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6A1C1" w14:textId="77777777" w:rsidR="0032148C" w:rsidRPr="0032148C" w:rsidRDefault="0032148C" w:rsidP="0032148C">
      <w:pPr>
        <w:bidi/>
        <w:spacing w:before="840"/>
        <w:jc w:val="center"/>
        <w:rPr>
          <w:rFonts w:ascii="Shabnam FD" w:hAnsi="Shabnam FD" w:cs="B Nazanin"/>
          <w:b/>
          <w:bCs/>
          <w:sz w:val="32"/>
          <w:szCs w:val="32"/>
          <w:lang w:bidi="fa-IR"/>
        </w:rPr>
      </w:pPr>
      <w:r w:rsidRPr="0032148C">
        <w:rPr>
          <w:rFonts w:ascii="Shabnam FD" w:hAnsi="Shabnam FD" w:cs="B Nazanin"/>
          <w:b/>
          <w:bCs/>
          <w:sz w:val="32"/>
          <w:szCs w:val="32"/>
          <w:rtl/>
          <w:lang w:bidi="fa-IR"/>
        </w:rPr>
        <w:t xml:space="preserve">راهنمای تهیه مقاله </w:t>
      </w:r>
      <w:r w:rsidRPr="0032148C">
        <w:rPr>
          <w:rFonts w:ascii="Shabnam FD" w:hAnsi="Shabnam FD" w:cs="B Nazanin" w:hint="cs"/>
          <w:b/>
          <w:bCs/>
          <w:sz w:val="32"/>
          <w:szCs w:val="32"/>
          <w:rtl/>
          <w:lang w:bidi="fa-IR"/>
        </w:rPr>
        <w:t>هشتمین همایش ملی انجمن رسوب شناسی ایران</w:t>
      </w:r>
    </w:p>
    <w:p w14:paraId="75C84A4B" w14:textId="77777777" w:rsidR="0032148C" w:rsidRPr="0032148C" w:rsidRDefault="0032148C" w:rsidP="0032148C">
      <w:pPr>
        <w:bidi/>
        <w:jc w:val="center"/>
        <w:rPr>
          <w:rFonts w:ascii="Shabnam FD" w:hAnsi="Shabnam FD" w:cs="B Nazanin"/>
          <w:sz w:val="28"/>
          <w:szCs w:val="28"/>
          <w:vertAlign w:val="superscript"/>
          <w:rtl/>
          <w:lang w:bidi="fa-IR"/>
        </w:rPr>
      </w:pPr>
      <w:r w:rsidRPr="0032148C">
        <w:rPr>
          <w:rFonts w:ascii="Shabnam FD" w:hAnsi="Shabnam FD" w:cs="B Nazanin" w:hint="cs"/>
          <w:sz w:val="28"/>
          <w:szCs w:val="28"/>
          <w:rtl/>
          <w:lang w:bidi="fa-IR"/>
        </w:rPr>
        <w:t>نویسنده اول</w:t>
      </w:r>
      <w:r w:rsidRPr="0032148C">
        <w:rPr>
          <w:rFonts w:ascii="Shabnam FD" w:hAnsi="Shabnam FD" w:cs="B Nazanin" w:hint="cs"/>
          <w:sz w:val="28"/>
          <w:szCs w:val="28"/>
          <w:vertAlign w:val="superscript"/>
          <w:rtl/>
          <w:lang w:bidi="fa-IR"/>
        </w:rPr>
        <w:t>1</w:t>
      </w:r>
      <w:r w:rsidRPr="0032148C">
        <w:rPr>
          <w:rFonts w:ascii="Shabnam FD" w:hAnsi="Shabnam FD" w:cs="B Nazanin" w:hint="cs"/>
          <w:sz w:val="28"/>
          <w:szCs w:val="28"/>
          <w:rtl/>
          <w:lang w:bidi="fa-IR"/>
        </w:rPr>
        <w:t>، نویسنده دوم</w:t>
      </w:r>
      <w:r w:rsidRPr="0032148C">
        <w:rPr>
          <w:rFonts w:ascii="Shabnam FD" w:hAnsi="Shabnam FD" w:cs="B Nazanin" w:hint="cs"/>
          <w:sz w:val="28"/>
          <w:szCs w:val="28"/>
          <w:vertAlign w:val="superscript"/>
          <w:rtl/>
          <w:lang w:bidi="fa-IR"/>
        </w:rPr>
        <w:t>2</w:t>
      </w:r>
      <w:r w:rsidRPr="0032148C">
        <w:rPr>
          <w:rFonts w:ascii="Shabnam FD" w:hAnsi="Shabnam FD" w:cs="B Nazanin" w:hint="cs"/>
          <w:sz w:val="28"/>
          <w:szCs w:val="28"/>
          <w:rtl/>
          <w:lang w:bidi="fa-IR"/>
        </w:rPr>
        <w:t>، نویسنده سوم</w:t>
      </w:r>
      <w:r w:rsidRPr="0032148C">
        <w:rPr>
          <w:rFonts w:ascii="Shabnam FD" w:hAnsi="Shabnam FD" w:cs="B Nazanin" w:hint="cs"/>
          <w:sz w:val="28"/>
          <w:szCs w:val="28"/>
          <w:vertAlign w:val="superscript"/>
          <w:rtl/>
          <w:lang w:bidi="fa-IR"/>
        </w:rPr>
        <w:t>1</w:t>
      </w:r>
    </w:p>
    <w:p w14:paraId="1FD70FA4" w14:textId="77777777" w:rsidR="0032148C" w:rsidRPr="0032148C" w:rsidRDefault="0032148C" w:rsidP="0032148C">
      <w:pPr>
        <w:bidi/>
        <w:spacing w:after="0" w:line="240" w:lineRule="auto"/>
        <w:jc w:val="center"/>
        <w:rPr>
          <w:rFonts w:ascii="Shabnam FD" w:hAnsi="Shabnam FD" w:cs="B Nazanin"/>
          <w:sz w:val="24"/>
          <w:szCs w:val="24"/>
          <w:rtl/>
          <w:lang w:bidi="fa-IR"/>
        </w:rPr>
      </w:pPr>
      <w:r w:rsidRPr="0032148C">
        <w:rPr>
          <w:rFonts w:ascii="Shabnam FD" w:hAnsi="Shabnam FD" w:cs="B Nazanin" w:hint="cs"/>
          <w:sz w:val="24"/>
          <w:szCs w:val="24"/>
          <w:vertAlign w:val="superscript"/>
          <w:rtl/>
          <w:lang w:bidi="fa-IR"/>
        </w:rPr>
        <w:t>1</w:t>
      </w:r>
      <w:r w:rsidRPr="0032148C">
        <w:rPr>
          <w:rFonts w:ascii="Shabnam FD" w:hAnsi="Shabnam FD" w:cs="B Nazanin" w:hint="cs"/>
          <w:sz w:val="24"/>
          <w:szCs w:val="24"/>
          <w:rtl/>
          <w:lang w:bidi="fa-IR"/>
        </w:rPr>
        <w:t>دانشجوی رسوب شناسی و سنگ شناسی رسوبی، گروه زمین شناسی، دانشکده علوم، دانشگاه هرمزگان</w:t>
      </w:r>
    </w:p>
    <w:p w14:paraId="187FCBBD" w14:textId="77777777" w:rsidR="0032148C" w:rsidRPr="0032148C" w:rsidRDefault="0032148C" w:rsidP="0032148C">
      <w:pPr>
        <w:bidi/>
        <w:spacing w:after="0" w:line="240" w:lineRule="auto"/>
        <w:jc w:val="center"/>
        <w:rPr>
          <w:rFonts w:ascii="Shabnam FD" w:hAnsi="Shabnam FD" w:cs="B Nazanin"/>
          <w:sz w:val="24"/>
          <w:szCs w:val="24"/>
          <w:rtl/>
          <w:lang w:bidi="fa-IR"/>
        </w:rPr>
      </w:pPr>
      <w:r w:rsidRPr="0032148C">
        <w:rPr>
          <w:rFonts w:ascii="Shabnam FD" w:hAnsi="Shabnam FD" w:cs="B Nazanin" w:hint="cs"/>
          <w:sz w:val="24"/>
          <w:szCs w:val="24"/>
          <w:vertAlign w:val="superscript"/>
          <w:rtl/>
          <w:lang w:bidi="fa-IR"/>
        </w:rPr>
        <w:t>2</w:t>
      </w:r>
      <w:r w:rsidRPr="0032148C">
        <w:rPr>
          <w:rFonts w:ascii="Shabnam FD" w:hAnsi="Shabnam FD" w:cs="B Nazanin" w:hint="cs"/>
          <w:sz w:val="24"/>
          <w:szCs w:val="24"/>
          <w:rtl/>
          <w:lang w:bidi="fa-IR"/>
        </w:rPr>
        <w:t>دانشیار پژوهشکده نفت، تهران</w:t>
      </w:r>
    </w:p>
    <w:p w14:paraId="79B7DE3C" w14:textId="77777777" w:rsidR="0032148C" w:rsidRPr="0032148C" w:rsidRDefault="0032148C" w:rsidP="0032148C">
      <w:pPr>
        <w:bidi/>
        <w:spacing w:after="0" w:line="240" w:lineRule="auto"/>
        <w:jc w:val="center"/>
        <w:rPr>
          <w:rFonts w:ascii="Shabnam FD" w:hAnsi="Shabnam FD" w:cs="B Nazanin"/>
          <w:sz w:val="24"/>
          <w:szCs w:val="24"/>
          <w:rtl/>
          <w:lang w:bidi="fa-IR"/>
        </w:rPr>
      </w:pPr>
      <w:r w:rsidRPr="0032148C">
        <w:rPr>
          <w:rFonts w:ascii="Shabnam FD" w:hAnsi="Shabnam FD" w:cs="B Nazanin" w:hint="cs"/>
          <w:sz w:val="24"/>
          <w:szCs w:val="24"/>
          <w:rtl/>
          <w:lang w:bidi="fa-IR"/>
        </w:rPr>
        <w:t>*ایمیل نویسنده مسئول:</w:t>
      </w:r>
    </w:p>
    <w:p w14:paraId="1DD59611" w14:textId="77777777" w:rsidR="0032148C" w:rsidRPr="0032148C" w:rsidRDefault="0032148C" w:rsidP="0032148C">
      <w:pPr>
        <w:bidi/>
        <w:spacing w:after="0" w:line="240" w:lineRule="auto"/>
        <w:rPr>
          <w:rFonts w:ascii="Shabnam FD" w:hAnsi="Shabnam FD" w:cs="B Nazanin"/>
          <w:sz w:val="24"/>
          <w:szCs w:val="24"/>
          <w:rtl/>
          <w:lang w:bidi="fa-IR"/>
        </w:rPr>
      </w:pPr>
    </w:p>
    <w:p w14:paraId="25EABDCE" w14:textId="1AB01460" w:rsidR="0032148C" w:rsidRPr="0032148C" w:rsidRDefault="0032148C" w:rsidP="0032148C">
      <w:pPr>
        <w:bidi/>
        <w:rPr>
          <w:rFonts w:cs="B Nazanin"/>
          <w:rtl/>
        </w:rPr>
      </w:pPr>
    </w:p>
    <w:p w14:paraId="02A2BD08" w14:textId="77777777" w:rsidR="00BF25A9" w:rsidRPr="00BF25A9" w:rsidRDefault="00BF25A9" w:rsidP="00BF25A9">
      <w:pPr>
        <w:bidi/>
        <w:jc w:val="both"/>
        <w:rPr>
          <w:rFonts w:cs="B Nazanin"/>
          <w:b/>
          <w:bCs/>
          <w:color w:val="000000" w:themeColor="text1"/>
          <w:sz w:val="24"/>
          <w:szCs w:val="24"/>
          <w:rtl/>
          <w:lang w:bidi="fa-IR"/>
        </w:rPr>
      </w:pPr>
      <w:r w:rsidRPr="00BF25A9">
        <w:rPr>
          <w:rFonts w:cs="B Nazanin" w:hint="cs"/>
          <w:b/>
          <w:bCs/>
          <w:color w:val="000000" w:themeColor="text1"/>
          <w:sz w:val="24"/>
          <w:szCs w:val="24"/>
          <w:rtl/>
          <w:lang w:bidi="fa-IR"/>
        </w:rPr>
        <w:t xml:space="preserve">چکیده: </w:t>
      </w:r>
      <w:r w:rsidRPr="00BF25A9">
        <w:rPr>
          <w:rFonts w:cs="B Nazanin"/>
          <w:color w:val="000000" w:themeColor="text1"/>
          <w:sz w:val="24"/>
          <w:szCs w:val="24"/>
          <w:rtl/>
        </w:rPr>
        <w:t xml:space="preserve">اين چکيده شامل خلاصه‌اي از نتايج تجربي يا نظري حاصل از کار تحقيقاتي شما است. محتواي اين بخش نبايد از </w:t>
      </w:r>
      <w:r w:rsidRPr="00BF25A9">
        <w:rPr>
          <w:rFonts w:cs="B Nazanin" w:hint="cs"/>
          <w:color w:val="000000" w:themeColor="text1"/>
          <w:sz w:val="24"/>
          <w:szCs w:val="24"/>
          <w:rtl/>
        </w:rPr>
        <w:t>دويست</w:t>
      </w:r>
      <w:r w:rsidRPr="00BF25A9">
        <w:rPr>
          <w:rFonts w:cs="B Nazanin"/>
          <w:color w:val="000000" w:themeColor="text1"/>
          <w:sz w:val="24"/>
          <w:szCs w:val="24"/>
          <w:rtl/>
        </w:rPr>
        <w:t xml:space="preserve"> کلمه تجاوز نمايد. از بحث‌ها</w:t>
      </w:r>
      <w:r w:rsidRPr="00BF25A9">
        <w:rPr>
          <w:rFonts w:cs="B Nazanin" w:hint="cs"/>
          <w:color w:val="000000" w:themeColor="text1"/>
          <w:sz w:val="24"/>
          <w:szCs w:val="24"/>
          <w:rtl/>
        </w:rPr>
        <w:t>ی</w:t>
      </w:r>
      <w:r w:rsidRPr="00BF25A9">
        <w:rPr>
          <w:rFonts w:cs="B Nazanin"/>
          <w:color w:val="000000" w:themeColor="text1"/>
          <w:sz w:val="24"/>
          <w:szCs w:val="24"/>
          <w:rtl/>
        </w:rPr>
        <w:t xml:space="preserve"> کلي و مقدماتي در چکيده پرهيز ش</w:t>
      </w:r>
      <w:r w:rsidRPr="00BF25A9">
        <w:rPr>
          <w:rFonts w:cs="B Nazanin" w:hint="cs"/>
          <w:color w:val="000000" w:themeColor="text1"/>
          <w:sz w:val="24"/>
          <w:szCs w:val="24"/>
          <w:rtl/>
        </w:rPr>
        <w:t>ده و نتیجه نهایی و ابتکار مقاله مطرح شود</w:t>
      </w:r>
      <w:r w:rsidRPr="00BF25A9">
        <w:rPr>
          <w:rFonts w:cs="B Nazanin"/>
          <w:color w:val="000000" w:themeColor="text1"/>
          <w:sz w:val="24"/>
          <w:szCs w:val="24"/>
          <w:rtl/>
        </w:rPr>
        <w:t>. درصورتي که دراين بخش از نماد يا کلمات اختصاري لاتين استفاده کنيد</w:t>
      </w:r>
      <w:r w:rsidRPr="00BF25A9">
        <w:rPr>
          <w:rFonts w:cs="B Nazanin" w:hint="cs"/>
          <w:color w:val="000000" w:themeColor="text1"/>
          <w:sz w:val="24"/>
          <w:szCs w:val="24"/>
          <w:rtl/>
        </w:rPr>
        <w:t>،</w:t>
      </w:r>
      <w:r w:rsidRPr="00BF25A9">
        <w:rPr>
          <w:rFonts w:cs="B Nazanin"/>
          <w:color w:val="000000" w:themeColor="text1"/>
          <w:sz w:val="24"/>
          <w:szCs w:val="24"/>
          <w:rtl/>
        </w:rPr>
        <w:t xml:space="preserve"> بايد در متن مقاله آن را معرفي نماييد. از ارجاع به مراجع در بخش چکيده پرهيز شود. براي اينکه تعدا</w:t>
      </w:r>
      <w:r w:rsidRPr="00BF25A9">
        <w:rPr>
          <w:rFonts w:cs="B Nazanin" w:hint="cs"/>
          <w:color w:val="000000" w:themeColor="text1"/>
          <w:sz w:val="24"/>
          <w:szCs w:val="24"/>
          <w:rtl/>
        </w:rPr>
        <w:t>د</w:t>
      </w:r>
      <w:r w:rsidRPr="00BF25A9">
        <w:rPr>
          <w:rFonts w:cs="B Nazanin"/>
          <w:color w:val="000000" w:themeColor="text1"/>
          <w:sz w:val="24"/>
          <w:szCs w:val="24"/>
          <w:rtl/>
        </w:rPr>
        <w:t xml:space="preserve"> کلمات چکيده را بدون شمارش معمولي تشخيص دهيد </w:t>
      </w:r>
      <w:r w:rsidRPr="00BF25A9">
        <w:rPr>
          <w:rFonts w:cs="B Nazanin" w:hint="cs"/>
          <w:color w:val="000000" w:themeColor="text1"/>
          <w:sz w:val="24"/>
          <w:szCs w:val="24"/>
          <w:rtl/>
        </w:rPr>
        <w:t>می</w:t>
      </w:r>
      <w:r w:rsidRPr="00BF25A9">
        <w:rPr>
          <w:rFonts w:cs="B Nazanin" w:hint="eastAsia"/>
          <w:color w:val="000000" w:themeColor="text1"/>
          <w:sz w:val="24"/>
          <w:szCs w:val="24"/>
          <w:rtl/>
        </w:rPr>
        <w:t>‌</w:t>
      </w:r>
      <w:r w:rsidRPr="00BF25A9">
        <w:rPr>
          <w:rFonts w:cs="B Nazanin" w:hint="cs"/>
          <w:color w:val="000000" w:themeColor="text1"/>
          <w:sz w:val="24"/>
          <w:szCs w:val="24"/>
          <w:rtl/>
        </w:rPr>
        <w:t xml:space="preserve">توانید از ابزارهای موجود در </w:t>
      </w:r>
      <w:r w:rsidRPr="00BF25A9">
        <w:rPr>
          <w:rFonts w:asciiTheme="majorBidi" w:hAnsiTheme="majorBidi" w:cs="B Nazanin"/>
          <w:color w:val="000000" w:themeColor="text1"/>
          <w:sz w:val="24"/>
          <w:szCs w:val="24"/>
        </w:rPr>
        <w:t>Word</w:t>
      </w:r>
      <w:r w:rsidRPr="00BF25A9">
        <w:rPr>
          <w:rFonts w:cs="B Nazanin" w:hint="cs"/>
          <w:color w:val="000000" w:themeColor="text1"/>
          <w:sz w:val="24"/>
          <w:szCs w:val="24"/>
          <w:rtl/>
          <w:lang w:val="en-GB"/>
        </w:rPr>
        <w:t xml:space="preserve"> استفاده کنید</w:t>
      </w:r>
      <w:r w:rsidRPr="00BF25A9">
        <w:rPr>
          <w:rFonts w:cs="B Nazanin"/>
          <w:color w:val="000000" w:themeColor="text1"/>
          <w:sz w:val="24"/>
          <w:szCs w:val="24"/>
          <w:rtl/>
        </w:rPr>
        <w:t xml:space="preserve">. تعداد کلمات چکيده </w:t>
      </w:r>
      <w:r w:rsidRPr="00BF25A9">
        <w:rPr>
          <w:rFonts w:cs="B Nazanin" w:hint="cs"/>
          <w:color w:val="000000" w:themeColor="text1"/>
          <w:sz w:val="24"/>
          <w:szCs w:val="24"/>
          <w:rtl/>
        </w:rPr>
        <w:t>نباید از 200 کلمه بیشتر شود.</w:t>
      </w:r>
      <w:r w:rsidRPr="00BF25A9">
        <w:rPr>
          <w:rFonts w:cs="B Nazanin" w:hint="cs"/>
          <w:color w:val="000000" w:themeColor="text1"/>
          <w:sz w:val="24"/>
          <w:szCs w:val="24"/>
          <w:rtl/>
          <w:lang w:bidi="fa-IR"/>
        </w:rPr>
        <w:t xml:space="preserve"> لطفاً ارتفاع این جعبه را متناسب با طول چکیده تنظیم نمایید.</w:t>
      </w:r>
    </w:p>
    <w:p w14:paraId="39804115" w14:textId="77777777" w:rsidR="0032148C" w:rsidRPr="0032148C" w:rsidRDefault="0032148C" w:rsidP="0032148C">
      <w:pPr>
        <w:bidi/>
        <w:spacing w:after="0" w:line="240" w:lineRule="auto"/>
        <w:rPr>
          <w:rFonts w:cs="B Nazanin"/>
          <w:sz w:val="2"/>
          <w:szCs w:val="2"/>
          <w:rtl/>
        </w:rPr>
      </w:pPr>
    </w:p>
    <w:p w14:paraId="084D93C8" w14:textId="50A1E328" w:rsidR="0032148C" w:rsidRPr="0032148C" w:rsidRDefault="0032148C" w:rsidP="0032148C">
      <w:pPr>
        <w:bidi/>
        <w:rPr>
          <w:rFonts w:cs="B Nazanin"/>
          <w:rtl/>
        </w:rPr>
      </w:pPr>
    </w:p>
    <w:p w14:paraId="221D4E9B" w14:textId="77777777" w:rsidR="00BF25A9" w:rsidRPr="00BF25A9" w:rsidRDefault="00BF25A9" w:rsidP="00BF25A9">
      <w:pPr>
        <w:bidi/>
        <w:jc w:val="both"/>
        <w:rPr>
          <w:rFonts w:cs="B Nazanin"/>
          <w:b/>
          <w:bCs/>
          <w:color w:val="000000" w:themeColor="text1"/>
          <w:sz w:val="24"/>
          <w:szCs w:val="24"/>
          <w:rtl/>
          <w:lang w:bidi="fa-IR"/>
        </w:rPr>
      </w:pPr>
      <w:r w:rsidRPr="00BF25A9">
        <w:rPr>
          <w:rFonts w:cs="B Nazanin" w:hint="cs"/>
          <w:b/>
          <w:bCs/>
          <w:sz w:val="24"/>
          <w:szCs w:val="24"/>
          <w:rtl/>
        </w:rPr>
        <w:t>واژگان کلیدی:</w:t>
      </w:r>
      <w:r w:rsidRPr="00BF25A9">
        <w:rPr>
          <w:rFonts w:cs="B Nazanin"/>
          <w:b/>
          <w:bCs/>
          <w:sz w:val="24"/>
          <w:szCs w:val="24"/>
          <w:rtl/>
        </w:rPr>
        <w:t xml:space="preserve"> </w:t>
      </w:r>
      <w:r w:rsidRPr="00BF25A9">
        <w:rPr>
          <w:rFonts w:cs="B Nazanin"/>
          <w:sz w:val="24"/>
          <w:szCs w:val="24"/>
          <w:rtl/>
        </w:rPr>
        <w:t>حداکثر چهار يا پنج واژه کليدي مرتبط با مقاله را به ‌ترتيب الفبا، به طوري كه‌ با‌</w:t>
      </w:r>
      <w:r w:rsidRPr="00BF25A9">
        <w:rPr>
          <w:rFonts w:cs="B Nazanin"/>
          <w:sz w:val="24"/>
          <w:szCs w:val="24"/>
        </w:rPr>
        <w:t xml:space="preserve"> </w:t>
      </w:r>
      <w:r w:rsidRPr="00BF25A9">
        <w:rPr>
          <w:rFonts w:cs="B Nazanin"/>
          <w:sz w:val="24"/>
          <w:szCs w:val="24"/>
          <w:rtl/>
        </w:rPr>
        <w:t>كاما از</w:t>
      </w:r>
      <w:r w:rsidRPr="00BF25A9">
        <w:rPr>
          <w:rFonts w:cs="B Nazanin"/>
          <w:sz w:val="24"/>
          <w:szCs w:val="24"/>
        </w:rPr>
        <w:t xml:space="preserve"> </w:t>
      </w:r>
      <w:r w:rsidRPr="00BF25A9">
        <w:rPr>
          <w:rFonts w:cs="B Nazanin"/>
          <w:sz w:val="24"/>
          <w:szCs w:val="24"/>
          <w:rtl/>
        </w:rPr>
        <w:t>هم‌</w:t>
      </w:r>
      <w:r w:rsidRPr="00BF25A9">
        <w:rPr>
          <w:rFonts w:cs="B Nazanin"/>
          <w:sz w:val="24"/>
          <w:szCs w:val="24"/>
        </w:rPr>
        <w:t xml:space="preserve"> </w:t>
      </w:r>
      <w:r w:rsidRPr="00BF25A9">
        <w:rPr>
          <w:rFonts w:cs="B Nazanin"/>
          <w:sz w:val="24"/>
          <w:szCs w:val="24"/>
          <w:rtl/>
        </w:rPr>
        <w:t>جدا</w:t>
      </w:r>
      <w:r w:rsidRPr="00BF25A9">
        <w:rPr>
          <w:rFonts w:cs="B Nazanin"/>
          <w:sz w:val="24"/>
          <w:szCs w:val="24"/>
        </w:rPr>
        <w:t xml:space="preserve"> </w:t>
      </w:r>
      <w:r w:rsidRPr="00BF25A9">
        <w:rPr>
          <w:rFonts w:cs="B Nazanin"/>
          <w:sz w:val="24"/>
          <w:szCs w:val="24"/>
          <w:rtl/>
        </w:rPr>
        <w:t>شده‌</w:t>
      </w:r>
      <w:r w:rsidRPr="00BF25A9">
        <w:rPr>
          <w:rFonts w:cs="B Nazanin"/>
          <w:sz w:val="24"/>
          <w:szCs w:val="24"/>
        </w:rPr>
        <w:t xml:space="preserve"> </w:t>
      </w:r>
      <w:r w:rsidRPr="00BF25A9">
        <w:rPr>
          <w:rFonts w:cs="B Nazanin"/>
          <w:sz w:val="24"/>
          <w:szCs w:val="24"/>
          <w:rtl/>
        </w:rPr>
        <w:t xml:space="preserve">باشند، ذکر </w:t>
      </w:r>
      <w:r w:rsidRPr="00BF25A9">
        <w:rPr>
          <w:rFonts w:cs="B Nazanin" w:hint="cs"/>
          <w:sz w:val="24"/>
          <w:szCs w:val="24"/>
          <w:rtl/>
        </w:rPr>
        <w:t>نمایید.</w:t>
      </w:r>
    </w:p>
    <w:p w14:paraId="232B0845" w14:textId="77777777" w:rsidR="0032148C" w:rsidRPr="0032148C" w:rsidRDefault="0032148C" w:rsidP="0032148C">
      <w:pPr>
        <w:bidi/>
        <w:rPr>
          <w:rFonts w:ascii="Shabnam FD" w:hAnsi="Shabnam FD" w:cs="B Nazanin"/>
          <w:sz w:val="28"/>
          <w:szCs w:val="28"/>
          <w:rtl/>
          <w:lang w:bidi="fa-IR"/>
        </w:rPr>
      </w:pPr>
    </w:p>
    <w:p w14:paraId="44E903C7" w14:textId="77777777" w:rsidR="0032148C" w:rsidRPr="0032148C" w:rsidRDefault="0032148C" w:rsidP="0032148C">
      <w:pPr>
        <w:bidi/>
        <w:spacing w:before="400"/>
        <w:jc w:val="both"/>
        <w:rPr>
          <w:rFonts w:asciiTheme="majorBidi" w:hAnsiTheme="majorBidi" w:cs="B Nazanin"/>
          <w:b/>
          <w:bCs/>
          <w:color w:val="000000" w:themeColor="text1"/>
          <w:lang w:bidi="fa-IR"/>
        </w:rPr>
      </w:pPr>
      <w:r w:rsidRPr="0032148C">
        <w:rPr>
          <w:rFonts w:asciiTheme="majorBidi" w:hAnsiTheme="majorBidi" w:cs="B Nazanin"/>
          <w:b/>
          <w:bCs/>
          <w:color w:val="000000" w:themeColor="text1"/>
          <w:rtl/>
          <w:lang w:bidi="fa-IR"/>
        </w:rPr>
        <w:t>1- مقدمه</w:t>
      </w:r>
    </w:p>
    <w:p w14:paraId="3A42B26C" w14:textId="77777777" w:rsidR="0032148C" w:rsidRPr="0032148C" w:rsidRDefault="0032148C" w:rsidP="0032148C">
      <w:pPr>
        <w:bidi/>
        <w:spacing w:before="160"/>
        <w:jc w:val="both"/>
        <w:rPr>
          <w:rFonts w:asciiTheme="majorBidi" w:hAnsiTheme="majorBidi" w:cs="B Nazanin"/>
          <w:rtl/>
          <w:lang w:bidi="fa-IR"/>
        </w:rPr>
      </w:pPr>
      <w:r w:rsidRPr="0032148C">
        <w:rPr>
          <w:rFonts w:asciiTheme="majorBidi" w:hAnsiTheme="majorBidi" w:cs="B Nazanin"/>
          <w:rtl/>
          <w:lang w:bidi="fa-IR"/>
        </w:rPr>
        <w:t>اين‌ دستورالعمل‌ روش تهيه‌ مقاله‌ فارسی براي ‌ارائه به هشتم</w:t>
      </w:r>
      <w:r w:rsidRPr="0032148C">
        <w:rPr>
          <w:rFonts w:asciiTheme="majorBidi" w:hAnsiTheme="majorBidi" w:cs="B Nazanin" w:hint="cs"/>
          <w:rtl/>
          <w:lang w:bidi="fa-IR"/>
        </w:rPr>
        <w:t>ی</w:t>
      </w:r>
      <w:r w:rsidRPr="0032148C">
        <w:rPr>
          <w:rFonts w:asciiTheme="majorBidi" w:hAnsiTheme="majorBidi" w:cs="B Nazanin" w:hint="eastAsia"/>
          <w:rtl/>
          <w:lang w:bidi="fa-IR"/>
        </w:rPr>
        <w:t>ن</w:t>
      </w:r>
      <w:r w:rsidRPr="0032148C">
        <w:rPr>
          <w:rFonts w:asciiTheme="majorBidi" w:hAnsiTheme="majorBidi" w:cs="B Nazanin"/>
          <w:rtl/>
          <w:lang w:bidi="fa-IR"/>
        </w:rPr>
        <w:t xml:space="preserve"> هما</w:t>
      </w:r>
      <w:r w:rsidRPr="0032148C">
        <w:rPr>
          <w:rFonts w:asciiTheme="majorBidi" w:hAnsiTheme="majorBidi" w:cs="B Nazanin" w:hint="cs"/>
          <w:rtl/>
          <w:lang w:bidi="fa-IR"/>
        </w:rPr>
        <w:t>ی</w:t>
      </w:r>
      <w:r w:rsidRPr="0032148C">
        <w:rPr>
          <w:rFonts w:asciiTheme="majorBidi" w:hAnsiTheme="majorBidi" w:cs="B Nazanin" w:hint="eastAsia"/>
          <w:rtl/>
          <w:lang w:bidi="fa-IR"/>
        </w:rPr>
        <w:t>ش</w:t>
      </w:r>
      <w:r w:rsidRPr="0032148C">
        <w:rPr>
          <w:rFonts w:asciiTheme="majorBidi" w:hAnsiTheme="majorBidi" w:cs="B Nazanin"/>
          <w:rtl/>
          <w:lang w:bidi="fa-IR"/>
        </w:rPr>
        <w:t xml:space="preserve"> مل</w:t>
      </w:r>
      <w:r w:rsidRPr="0032148C">
        <w:rPr>
          <w:rFonts w:asciiTheme="majorBidi" w:hAnsiTheme="majorBidi" w:cs="B Nazanin" w:hint="cs"/>
          <w:rtl/>
          <w:lang w:bidi="fa-IR"/>
        </w:rPr>
        <w:t>ی</w:t>
      </w:r>
      <w:r w:rsidRPr="0032148C">
        <w:rPr>
          <w:rFonts w:asciiTheme="majorBidi" w:hAnsiTheme="majorBidi" w:cs="B Nazanin"/>
          <w:rtl/>
          <w:lang w:bidi="fa-IR"/>
        </w:rPr>
        <w:t xml:space="preserve"> انجمن رسوب شناس</w:t>
      </w:r>
      <w:r w:rsidRPr="0032148C">
        <w:rPr>
          <w:rFonts w:asciiTheme="majorBidi" w:hAnsiTheme="majorBidi" w:cs="B Nazanin" w:hint="cs"/>
          <w:rtl/>
          <w:lang w:bidi="fa-IR"/>
        </w:rPr>
        <w:t>ی</w:t>
      </w:r>
      <w:r w:rsidRPr="0032148C">
        <w:rPr>
          <w:rFonts w:asciiTheme="majorBidi" w:hAnsiTheme="majorBidi" w:cs="B Nazanin"/>
          <w:rtl/>
          <w:lang w:bidi="fa-IR"/>
        </w:rPr>
        <w:t xml:space="preserve"> ا</w:t>
      </w:r>
      <w:r w:rsidRPr="0032148C">
        <w:rPr>
          <w:rFonts w:asciiTheme="majorBidi" w:hAnsiTheme="majorBidi" w:cs="B Nazanin" w:hint="cs"/>
          <w:rtl/>
          <w:lang w:bidi="fa-IR"/>
        </w:rPr>
        <w:t>ی</w:t>
      </w:r>
      <w:r w:rsidRPr="0032148C">
        <w:rPr>
          <w:rFonts w:asciiTheme="majorBidi" w:hAnsiTheme="majorBidi" w:cs="B Nazanin" w:hint="eastAsia"/>
          <w:rtl/>
          <w:lang w:bidi="fa-IR"/>
        </w:rPr>
        <w:t>ران</w:t>
      </w:r>
      <w:r w:rsidRPr="0032148C">
        <w:rPr>
          <w:rFonts w:asciiTheme="majorBidi" w:hAnsiTheme="majorBidi" w:cs="B Nazanin"/>
          <w:rtl/>
          <w:lang w:bidi="fa-IR"/>
        </w:rPr>
        <w:t xml:space="preserve"> </w:t>
      </w:r>
      <w:r w:rsidRPr="0032148C">
        <w:rPr>
          <w:rFonts w:asciiTheme="majorBidi" w:hAnsiTheme="majorBidi" w:cs="B Nazanin" w:hint="cs"/>
          <w:rtl/>
          <w:lang w:bidi="fa-IR"/>
        </w:rPr>
        <w:t xml:space="preserve"> را بیان </w:t>
      </w:r>
      <w:r w:rsidRPr="0032148C">
        <w:rPr>
          <w:rFonts w:asciiTheme="majorBidi" w:hAnsiTheme="majorBidi" w:cs="B Nazanin"/>
          <w:rtl/>
          <w:lang w:bidi="fa-IR"/>
        </w:rPr>
        <w:t>مي‌كند. چنانچه‌ از نرم</w:t>
      </w:r>
      <w:r w:rsidRPr="0032148C">
        <w:rPr>
          <w:rFonts w:asciiTheme="majorBidi" w:hAnsiTheme="majorBidi" w:cs="B Nazanin"/>
          <w:cs/>
          <w:lang w:bidi="fa-IR"/>
        </w:rPr>
        <w:t>‎</w:t>
      </w:r>
      <w:r w:rsidRPr="0032148C">
        <w:rPr>
          <w:rFonts w:asciiTheme="majorBidi" w:hAnsiTheme="majorBidi" w:cs="B Nazanin"/>
          <w:rtl/>
          <w:lang w:bidi="fa-IR"/>
        </w:rPr>
        <w:t>افزار فارسي</w:t>
      </w:r>
      <w:r w:rsidRPr="0032148C">
        <w:rPr>
          <w:rFonts w:asciiTheme="majorBidi" w:hAnsiTheme="majorBidi" w:cs="B Nazanin" w:hint="cs"/>
          <w:rtl/>
          <w:lang w:bidi="fa-IR"/>
        </w:rPr>
        <w:t xml:space="preserve"> </w:t>
      </w:r>
      <w:r w:rsidRPr="0032148C">
        <w:rPr>
          <w:rFonts w:asciiTheme="majorBidi" w:hAnsiTheme="majorBidi" w:cs="B Nazanin"/>
          <w:sz w:val="24"/>
          <w:szCs w:val="24"/>
          <w:lang w:bidi="fa-IR"/>
        </w:rPr>
        <w:t>Microsoft Word</w:t>
      </w:r>
      <w:r w:rsidRPr="0032148C">
        <w:rPr>
          <w:rFonts w:asciiTheme="majorBidi" w:hAnsiTheme="majorBidi" w:cs="B Nazanin"/>
          <w:rtl/>
          <w:lang w:bidi="fa-IR"/>
        </w:rPr>
        <w:t xml:space="preserve"> استفاده‌ مي‌كنيد، مي‌توانيد از اين‌ دستورالعمل‌ استفاده‌ نمائيد. پرونده‌ الكترونيكي‌ مقاله‌ بايد در چارچوب‌ استاندارد تعيين شده در اين دستورالعمل تنظيم‌ شود. مقاله بايد شامل عنوان، چکيده فارسي، متن اصلي، نتايج و جمع‌بندي، مراجع، شکل‌ها و جدول‌‌ها </w:t>
      </w:r>
      <w:r w:rsidRPr="0032148C">
        <w:rPr>
          <w:rFonts w:asciiTheme="majorBidi" w:hAnsiTheme="majorBidi" w:cs="B Nazanin"/>
          <w:rtl/>
          <w:lang w:bidi="fa-IR"/>
        </w:rPr>
        <w:lastRenderedPageBreak/>
        <w:t xml:space="preserve">(درصورت نياز) باشد. در ضمن تعداد صفحه‌هاي مقاله نبايد از </w:t>
      </w:r>
      <w:r w:rsidRPr="0032148C">
        <w:rPr>
          <w:rFonts w:asciiTheme="majorBidi" w:hAnsiTheme="majorBidi" w:cs="B Nazanin" w:hint="cs"/>
          <w:color w:val="000000" w:themeColor="text1"/>
          <w:u w:val="single"/>
          <w:rtl/>
          <w:lang w:bidi="fa-IR"/>
        </w:rPr>
        <w:t>6</w:t>
      </w:r>
      <w:r w:rsidRPr="0032148C">
        <w:rPr>
          <w:rFonts w:asciiTheme="majorBidi" w:hAnsiTheme="majorBidi" w:cs="B Nazanin"/>
          <w:color w:val="000000" w:themeColor="text1"/>
          <w:u w:val="single"/>
          <w:rtl/>
          <w:lang w:bidi="fa-IR"/>
        </w:rPr>
        <w:t xml:space="preserve"> صفحه</w:t>
      </w:r>
      <w:r w:rsidRPr="0032148C">
        <w:rPr>
          <w:rFonts w:asciiTheme="majorBidi" w:hAnsiTheme="majorBidi" w:cs="B Nazanin"/>
          <w:color w:val="000000" w:themeColor="text1"/>
          <w:rtl/>
          <w:lang w:bidi="fa-IR"/>
        </w:rPr>
        <w:t xml:space="preserve"> </w:t>
      </w:r>
      <w:r w:rsidRPr="0032148C">
        <w:rPr>
          <w:rFonts w:asciiTheme="majorBidi" w:hAnsiTheme="majorBidi" w:cs="B Nazanin"/>
          <w:rtl/>
          <w:lang w:bidi="fa-IR"/>
        </w:rPr>
        <w:t>بيشتر باشد. روش تهيه مقاله در صفحه‌بندي مقاله براي تمام صفحه‌ها، حاشيه متن از بالا و پايين 25 ميلي‌متر انتخاب شده است. در حالي‌که حاشيه متن از راست و چپ 20 ميلي‌متر انتخاب شده است. با استفاده از نسخه همين متن به عنوان نسخه پايه مقاله نيازي به تنظيم مجدد صفحه‌بندي نيست. در هر صورت با گشودن کشوي صفحه‌بندي (</w:t>
      </w:r>
      <w:r w:rsidRPr="0032148C">
        <w:rPr>
          <w:rFonts w:asciiTheme="majorBidi" w:hAnsiTheme="majorBidi" w:cs="B Nazanin"/>
          <w:sz w:val="24"/>
          <w:szCs w:val="24"/>
          <w:lang w:bidi="fa-IR"/>
        </w:rPr>
        <w:t>Page Setup</w:t>
      </w:r>
      <w:r w:rsidRPr="0032148C">
        <w:rPr>
          <w:rFonts w:asciiTheme="majorBidi" w:hAnsiTheme="majorBidi" w:cs="B Nazanin"/>
          <w:rtl/>
          <w:lang w:bidi="fa-IR"/>
        </w:rPr>
        <w:t>) در درون جعبه ابزار طرح بندی (</w:t>
      </w:r>
      <w:r w:rsidRPr="0032148C">
        <w:rPr>
          <w:rFonts w:asciiTheme="majorBidi" w:hAnsiTheme="majorBidi" w:cs="B Nazanin"/>
          <w:sz w:val="24"/>
          <w:szCs w:val="24"/>
          <w:lang w:bidi="fa-IR"/>
        </w:rPr>
        <w:t>Layout</w:t>
      </w:r>
      <w:r w:rsidRPr="0032148C">
        <w:rPr>
          <w:rFonts w:asciiTheme="majorBidi" w:hAnsiTheme="majorBidi" w:cs="B Nazanin"/>
          <w:rtl/>
          <w:lang w:bidi="fa-IR"/>
        </w:rPr>
        <w:t xml:space="preserve">) مي‌توان اين ويژگي‌ها را ملاحظه کرد و در صورت لزوم تغيير داد. متن اصلي مقاله در </w:t>
      </w:r>
      <w:r w:rsidRPr="0032148C">
        <w:rPr>
          <w:rFonts w:asciiTheme="majorBidi" w:hAnsiTheme="majorBidi" w:cs="B Nazanin"/>
          <w:color w:val="000000" w:themeColor="text1"/>
          <w:u w:val="single"/>
          <w:rtl/>
          <w:lang w:bidi="fa-IR"/>
        </w:rPr>
        <w:t>یک ستون</w:t>
      </w:r>
      <w:r w:rsidRPr="0032148C">
        <w:rPr>
          <w:rFonts w:asciiTheme="majorBidi" w:hAnsiTheme="majorBidi" w:cs="B Nazanin"/>
          <w:color w:val="000000" w:themeColor="text1"/>
          <w:rtl/>
          <w:lang w:bidi="fa-IR"/>
        </w:rPr>
        <w:t xml:space="preserve"> </w:t>
      </w:r>
      <w:r w:rsidRPr="0032148C">
        <w:rPr>
          <w:rFonts w:asciiTheme="majorBidi" w:hAnsiTheme="majorBidi" w:cs="B Nazanin"/>
          <w:rtl/>
          <w:lang w:bidi="fa-IR"/>
        </w:rPr>
        <w:t xml:space="preserve">تنظيم شده است. سبک‌ها و قالب‌بندي‌هاي مورد استفاده تمام سبک‌ها بر اساس قلم فارسي </w:t>
      </w:r>
      <w:r w:rsidRPr="0032148C">
        <w:rPr>
          <w:rFonts w:asciiTheme="majorBidi" w:hAnsiTheme="majorBidi" w:cs="B Nazanin"/>
          <w:sz w:val="24"/>
          <w:szCs w:val="24"/>
          <w:lang w:bidi="fa-IR"/>
        </w:rPr>
        <w:t>B Naznin</w:t>
      </w:r>
      <w:r w:rsidRPr="0032148C">
        <w:rPr>
          <w:rFonts w:asciiTheme="majorBidi" w:hAnsiTheme="majorBidi" w:cs="B Nazanin"/>
          <w:rtl/>
          <w:lang w:bidi="fa-IR"/>
        </w:rPr>
        <w:t xml:space="preserve"> و قلم انگليسي </w:t>
      </w:r>
      <w:r w:rsidRPr="0032148C">
        <w:rPr>
          <w:rFonts w:asciiTheme="majorBidi" w:hAnsiTheme="majorBidi" w:cs="B Nazanin"/>
          <w:sz w:val="24"/>
          <w:szCs w:val="24"/>
          <w:lang w:bidi="fa-IR"/>
        </w:rPr>
        <w:t>Times New Roman</w:t>
      </w:r>
      <w:r w:rsidRPr="0032148C">
        <w:rPr>
          <w:rFonts w:asciiTheme="majorBidi" w:hAnsiTheme="majorBidi" w:cs="B Nazanin"/>
          <w:rtl/>
          <w:lang w:bidi="fa-IR"/>
        </w:rPr>
        <w:t xml:space="preserve"> آماده شوند. مزيت قلم فارسي به کار رفته دراين است که برخلاف برخی قلم‌هاي متداول فارسي با نرم‌افزار</w:t>
      </w:r>
      <w:r w:rsidRPr="0032148C">
        <w:rPr>
          <w:rFonts w:asciiTheme="majorBidi" w:hAnsiTheme="majorBidi" w:cs="B Nazanin"/>
          <w:sz w:val="24"/>
          <w:szCs w:val="24"/>
          <w:lang w:bidi="fa-IR"/>
        </w:rPr>
        <w:t xml:space="preserve">Acrobat PDF </w:t>
      </w:r>
      <w:r w:rsidRPr="0032148C">
        <w:rPr>
          <w:rFonts w:asciiTheme="majorBidi" w:hAnsiTheme="majorBidi" w:cs="B Nazanin"/>
          <w:sz w:val="24"/>
          <w:szCs w:val="24"/>
          <w:rtl/>
          <w:lang w:bidi="fa-IR"/>
        </w:rPr>
        <w:t xml:space="preserve"> </w:t>
      </w:r>
      <w:r w:rsidRPr="0032148C">
        <w:rPr>
          <w:rFonts w:asciiTheme="majorBidi" w:hAnsiTheme="majorBidi" w:cs="B Nazanin"/>
          <w:rtl/>
          <w:lang w:bidi="fa-IR"/>
        </w:rPr>
        <w:t xml:space="preserve">سازگار است؛ به گونه‌اي که خواندن متن تهيه شده با اين قلم و قلم‌هاي هم‌خانواده آن، پس از تبديل به قالب </w:t>
      </w:r>
      <w:r w:rsidRPr="0032148C">
        <w:rPr>
          <w:rFonts w:asciiTheme="majorBidi" w:hAnsiTheme="majorBidi" w:cs="B Nazanin"/>
          <w:sz w:val="24"/>
          <w:szCs w:val="24"/>
          <w:lang w:bidi="fa-IR"/>
        </w:rPr>
        <w:t>PDF</w:t>
      </w:r>
      <w:r w:rsidRPr="0032148C">
        <w:rPr>
          <w:rFonts w:asciiTheme="majorBidi" w:hAnsiTheme="majorBidi" w:cs="B Nazanin"/>
          <w:rtl/>
          <w:lang w:bidi="fa-IR"/>
        </w:rPr>
        <w:t xml:space="preserve"> در هر رايانه‌اي که حتي فاقد قلم فارسي باشد، امکان‌پذير است. در حالي که ديگر خانواده‌هاي قلم‌هاي فارسي اين قابليت را ندارند، و براي خواندن متن </w:t>
      </w:r>
      <w:r w:rsidRPr="0032148C">
        <w:rPr>
          <w:rFonts w:asciiTheme="majorBidi" w:hAnsiTheme="majorBidi" w:cs="B Nazanin"/>
          <w:sz w:val="24"/>
          <w:szCs w:val="24"/>
          <w:lang w:bidi="fa-IR"/>
        </w:rPr>
        <w:t>PDF</w:t>
      </w:r>
      <w:r w:rsidRPr="0032148C">
        <w:rPr>
          <w:rFonts w:asciiTheme="majorBidi" w:hAnsiTheme="majorBidi" w:cs="B Nazanin"/>
          <w:rtl/>
          <w:lang w:bidi="fa-IR"/>
        </w:rPr>
        <w:t xml:space="preserve"> آن‌ها، رايانه ميزبان حتما بايد حاوي قلم مشابه باشد. در هر صورت قلم مذکور بايد در رايانه تهيه کننده متن مقاله نصب شده باشد.</w:t>
      </w:r>
      <w:r w:rsidRPr="0032148C">
        <w:rPr>
          <w:rFonts w:asciiTheme="majorBidi" w:hAnsiTheme="majorBidi" w:cs="B Nazanin" w:hint="cs"/>
          <w:rtl/>
          <w:lang w:bidi="fa-IR"/>
        </w:rPr>
        <w:t xml:space="preserve"> اندازه قلم واژگان فارسی </w:t>
      </w:r>
      <w:r w:rsidRPr="0032148C">
        <w:rPr>
          <w:rFonts w:asciiTheme="majorBidi" w:hAnsiTheme="majorBidi" w:cs="B Nazanin" w:hint="cs"/>
          <w:u w:val="single"/>
          <w:rtl/>
          <w:lang w:bidi="fa-IR"/>
        </w:rPr>
        <w:t>13</w:t>
      </w:r>
      <w:r w:rsidRPr="0032148C">
        <w:rPr>
          <w:rFonts w:asciiTheme="majorBidi" w:hAnsiTheme="majorBidi" w:cs="B Nazanin" w:hint="cs"/>
          <w:rtl/>
          <w:lang w:bidi="fa-IR"/>
        </w:rPr>
        <w:t xml:space="preserve"> و اندازه قلم واژگان انگلیسی </w:t>
      </w:r>
      <w:r w:rsidRPr="0032148C">
        <w:rPr>
          <w:rFonts w:asciiTheme="majorBidi" w:hAnsiTheme="majorBidi" w:cs="B Nazanin" w:hint="cs"/>
          <w:u w:val="single"/>
          <w:rtl/>
          <w:lang w:bidi="fa-IR"/>
        </w:rPr>
        <w:t>12</w:t>
      </w:r>
      <w:r w:rsidRPr="0032148C">
        <w:rPr>
          <w:rFonts w:asciiTheme="majorBidi" w:hAnsiTheme="majorBidi" w:cs="B Nazanin" w:hint="cs"/>
          <w:rtl/>
          <w:lang w:bidi="fa-IR"/>
        </w:rPr>
        <w:t xml:space="preserve"> می‌باشد.</w:t>
      </w:r>
    </w:p>
    <w:p w14:paraId="2BC3BDDD" w14:textId="77777777" w:rsidR="0032148C" w:rsidRPr="0032148C" w:rsidRDefault="0032148C" w:rsidP="0032148C">
      <w:pPr>
        <w:bidi/>
        <w:spacing w:before="400"/>
        <w:jc w:val="both"/>
        <w:rPr>
          <w:rFonts w:asciiTheme="majorBidi" w:hAnsiTheme="majorBidi" w:cs="B Nazanin"/>
          <w:b/>
          <w:bCs/>
          <w:color w:val="000000" w:themeColor="text1"/>
          <w:rtl/>
          <w:lang w:bidi="fa-IR"/>
        </w:rPr>
      </w:pPr>
      <w:r w:rsidRPr="0032148C">
        <w:rPr>
          <w:rFonts w:asciiTheme="majorBidi" w:hAnsiTheme="majorBidi" w:cs="B Nazanin"/>
          <w:b/>
          <w:bCs/>
          <w:color w:val="000000" w:themeColor="text1"/>
          <w:rtl/>
          <w:lang w:bidi="fa-IR"/>
        </w:rPr>
        <w:t xml:space="preserve">2- </w:t>
      </w:r>
      <w:r w:rsidRPr="0032148C">
        <w:rPr>
          <w:rFonts w:asciiTheme="majorBidi" w:hAnsiTheme="majorBidi" w:cs="B Nazanin" w:hint="cs"/>
          <w:b/>
          <w:bCs/>
          <w:color w:val="000000" w:themeColor="text1"/>
          <w:rtl/>
          <w:lang w:bidi="fa-IR"/>
        </w:rPr>
        <w:t>روابط</w:t>
      </w:r>
      <w:r w:rsidRPr="0032148C">
        <w:rPr>
          <w:rFonts w:asciiTheme="majorBidi" w:hAnsiTheme="majorBidi" w:cs="B Nazanin"/>
          <w:b/>
          <w:bCs/>
          <w:color w:val="000000" w:themeColor="text1"/>
          <w:rtl/>
          <w:lang w:bidi="fa-IR"/>
        </w:rPr>
        <w:t xml:space="preserve"> رياضي</w:t>
      </w:r>
    </w:p>
    <w:p w14:paraId="0F579EF4" w14:textId="77777777" w:rsidR="0032148C" w:rsidRPr="0032148C" w:rsidRDefault="0032148C" w:rsidP="0032148C">
      <w:pPr>
        <w:bidi/>
        <w:spacing w:before="160"/>
        <w:jc w:val="both"/>
        <w:rPr>
          <w:rFonts w:asciiTheme="majorBidi" w:hAnsiTheme="majorBidi" w:cs="B Nazanin"/>
          <w:rtl/>
          <w:lang w:bidi="fa-IR"/>
        </w:rPr>
      </w:pPr>
      <w:r w:rsidRPr="0032148C">
        <w:rPr>
          <w:rFonts w:asciiTheme="majorBidi" w:hAnsiTheme="majorBidi" w:cs="B Nazanin"/>
          <w:rtl/>
          <w:lang w:bidi="fa-IR"/>
        </w:rPr>
        <w:t xml:space="preserve">براي وارد كردن معادلات رياضي در ‌مقاله خود </w:t>
      </w:r>
      <w:r w:rsidRPr="0032148C">
        <w:rPr>
          <w:rFonts w:asciiTheme="majorBidi" w:hAnsiTheme="majorBidi" w:cs="B Nazanin" w:hint="cs"/>
          <w:rtl/>
          <w:lang w:bidi="fa-IR"/>
        </w:rPr>
        <w:t xml:space="preserve">از تب </w:t>
      </w:r>
      <w:r w:rsidRPr="0032148C">
        <w:rPr>
          <w:rFonts w:asciiTheme="majorBidi" w:hAnsiTheme="majorBidi" w:cs="B Nazanin"/>
          <w:sz w:val="24"/>
          <w:szCs w:val="24"/>
          <w:lang w:bidi="fa-IR"/>
        </w:rPr>
        <w:t>Insert</w:t>
      </w:r>
      <w:r w:rsidRPr="0032148C">
        <w:rPr>
          <w:rFonts w:asciiTheme="majorBidi" w:hAnsiTheme="majorBidi" w:cs="B Nazanin" w:hint="cs"/>
          <w:rtl/>
          <w:lang w:bidi="fa-IR"/>
        </w:rPr>
        <w:t xml:space="preserve"> گزینه </w:t>
      </w:r>
      <w:r w:rsidRPr="0032148C">
        <w:rPr>
          <w:rFonts w:asciiTheme="majorBidi" w:hAnsiTheme="majorBidi" w:cs="B Nazanin"/>
          <w:sz w:val="24"/>
          <w:szCs w:val="24"/>
          <w:lang w:bidi="fa-IR"/>
        </w:rPr>
        <w:t>Equation</w:t>
      </w:r>
      <w:r w:rsidRPr="0032148C">
        <w:rPr>
          <w:rFonts w:asciiTheme="majorBidi" w:hAnsiTheme="majorBidi" w:cs="B Nazanin" w:hint="cs"/>
          <w:rtl/>
          <w:lang w:bidi="fa-IR"/>
        </w:rPr>
        <w:t xml:space="preserve"> را انتخاب نمایید.</w:t>
      </w:r>
      <w:r w:rsidRPr="0032148C">
        <w:rPr>
          <w:rFonts w:asciiTheme="majorBidi" w:hAnsiTheme="majorBidi" w:cs="B Nazanin"/>
          <w:rtl/>
          <w:lang w:bidi="fa-IR"/>
        </w:rPr>
        <w:t xml:space="preserve"> به طور مثال معادله (1) رابطه</w:t>
      </w:r>
      <w:r w:rsidRPr="0032148C">
        <w:rPr>
          <w:rFonts w:asciiTheme="majorBidi" w:hAnsiTheme="majorBidi" w:cs="B Nazanin" w:hint="cs"/>
          <w:rtl/>
          <w:lang w:bidi="fa-IR"/>
        </w:rPr>
        <w:t xml:space="preserve"> کنترل افتی در منابع اینورتری را نشان می‌دهد: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8663"/>
      </w:tblGrid>
      <w:tr w:rsidR="0032148C" w:rsidRPr="0032148C" w14:paraId="067F4B59" w14:textId="77777777" w:rsidTr="00BF25A9">
        <w:tc>
          <w:tcPr>
            <w:tcW w:w="707" w:type="dxa"/>
            <w:shd w:val="clear" w:color="auto" w:fill="auto"/>
            <w:vAlign w:val="center"/>
          </w:tcPr>
          <w:p w14:paraId="2F79BE0C" w14:textId="77777777" w:rsidR="0032148C" w:rsidRPr="0032148C" w:rsidRDefault="0032148C" w:rsidP="00D11E77">
            <w:pPr>
              <w:bidi/>
              <w:spacing w:before="60" w:after="60" w:line="264" w:lineRule="auto"/>
              <w:jc w:val="center"/>
              <w:rPr>
                <w:rFonts w:asciiTheme="majorBidi" w:hAnsiTheme="majorBidi"/>
                <w:rtl/>
                <w:lang w:bidi="fa-IR"/>
              </w:rPr>
            </w:pPr>
            <w:r w:rsidRPr="0032148C">
              <w:rPr>
                <w:rFonts w:asciiTheme="majorBidi" w:hAnsiTheme="majorBidi" w:hint="cs"/>
                <w:rtl/>
                <w:lang w:bidi="fa-IR"/>
              </w:rPr>
              <w:t>(1)</w:t>
            </w:r>
          </w:p>
        </w:tc>
        <w:tc>
          <w:tcPr>
            <w:tcW w:w="8922" w:type="dxa"/>
          </w:tcPr>
          <w:p w14:paraId="6C7CB02B" w14:textId="77777777" w:rsidR="0032148C" w:rsidRPr="0032148C" w:rsidRDefault="00000000" w:rsidP="00D11E77">
            <w:pPr>
              <w:spacing w:before="60" w:after="60" w:line="264" w:lineRule="auto"/>
              <w:jc w:val="both"/>
              <w:rPr>
                <w:rFonts w:asciiTheme="majorBidi" w:hAnsiTheme="majorBidi"/>
                <w:sz w:val="24"/>
                <w:szCs w:val="24"/>
                <w:lang w:bidi="fa-IR"/>
              </w:rPr>
            </w:pPr>
            <m:oMathPara>
              <m:oMathParaPr>
                <m:jc m:val="left"/>
              </m:oMathParaPr>
              <m:oMath>
                <m:d>
                  <m:dPr>
                    <m:begChr m:val="{"/>
                    <m:endChr m:val=""/>
                    <m:ctrlPr>
                      <w:rPr>
                        <w:rFonts w:ascii="Cambria Math" w:hAnsi="Cambria Math"/>
                        <w:i/>
                        <w:sz w:val="24"/>
                        <w:szCs w:val="24"/>
                        <w:lang w:bidi="fa-IR"/>
                      </w:rPr>
                    </m:ctrlPr>
                  </m:dPr>
                  <m:e>
                    <m:m>
                      <m:mPr>
                        <m:mcs>
                          <m:mc>
                            <m:mcPr>
                              <m:count m:val="1"/>
                              <m:mcJc m:val="center"/>
                            </m:mcPr>
                          </m:mc>
                        </m:mcs>
                        <m:ctrlPr>
                          <w:rPr>
                            <w:rFonts w:ascii="Cambria Math" w:hAnsi="Cambria Math"/>
                            <w:i/>
                            <w:sz w:val="24"/>
                            <w:szCs w:val="24"/>
                            <w:lang w:bidi="fa-IR"/>
                          </w:rPr>
                        </m:ctrlPr>
                      </m:mPr>
                      <m:mr>
                        <m:e>
                          <m:r>
                            <w:rPr>
                              <w:rFonts w:ascii="Cambria Math" w:hAnsi="Cambria Math"/>
                              <w:sz w:val="24"/>
                              <w:szCs w:val="24"/>
                              <w:lang w:bidi="fa-IR"/>
                            </w:rPr>
                            <m:t>ω=</m:t>
                          </m:r>
                          <m:sSub>
                            <m:sSubPr>
                              <m:ctrlPr>
                                <w:rPr>
                                  <w:rFonts w:ascii="Cambria Math" w:hAnsi="Cambria Math"/>
                                  <w:i/>
                                  <w:sz w:val="24"/>
                                  <w:szCs w:val="24"/>
                                  <w:lang w:bidi="fa-IR"/>
                                </w:rPr>
                              </m:ctrlPr>
                            </m:sSubPr>
                            <m:e>
                              <m:r>
                                <w:rPr>
                                  <w:rFonts w:ascii="Cambria Math" w:hAnsi="Cambria Math"/>
                                  <w:sz w:val="24"/>
                                  <w:szCs w:val="24"/>
                                  <w:lang w:bidi="fa-IR"/>
                                </w:rPr>
                                <m:t>ω</m:t>
                              </m:r>
                            </m:e>
                            <m:sub>
                              <m:r>
                                <w:rPr>
                                  <w:rFonts w:ascii="Cambria Math" w:hAnsi="Cambria Math"/>
                                  <w:sz w:val="24"/>
                                  <w:szCs w:val="24"/>
                                  <w:lang w:bidi="fa-IR"/>
                                </w:rPr>
                                <m:t>0</m:t>
                              </m:r>
                            </m:sub>
                          </m:sSub>
                          <m:r>
                            <w:rPr>
                              <w:rFonts w:ascii="Cambria Math" w:hAnsi="Cambria Math"/>
                              <w:sz w:val="24"/>
                              <w:szCs w:val="24"/>
                              <w:lang w:bidi="fa-IR"/>
                            </w:rPr>
                            <m:t>-m×(P-</m:t>
                          </m:r>
                          <m:sSub>
                            <m:sSubPr>
                              <m:ctrlPr>
                                <w:rPr>
                                  <w:rFonts w:ascii="Cambria Math" w:hAnsi="Cambria Math"/>
                                  <w:i/>
                                  <w:sz w:val="24"/>
                                  <w:szCs w:val="24"/>
                                  <w:lang w:bidi="fa-IR"/>
                                </w:rPr>
                              </m:ctrlPr>
                            </m:sSubPr>
                            <m:e>
                              <m:r>
                                <w:rPr>
                                  <w:rFonts w:ascii="Cambria Math" w:hAnsi="Cambria Math"/>
                                  <w:sz w:val="24"/>
                                  <w:szCs w:val="24"/>
                                  <w:lang w:bidi="fa-IR"/>
                                </w:rPr>
                                <m:t>P</m:t>
                              </m:r>
                            </m:e>
                            <m:sub>
                              <m:r>
                                <m:rPr>
                                  <m:sty m:val="p"/>
                                </m:rPr>
                                <w:rPr>
                                  <w:rFonts w:ascii="Cambria Math" w:hAnsi="Cambria Math"/>
                                  <w:sz w:val="24"/>
                                  <w:szCs w:val="24"/>
                                  <w:lang w:bidi="fa-IR"/>
                                </w:rPr>
                                <m:t>ref</m:t>
                              </m:r>
                            </m:sub>
                          </m:sSub>
                          <m:r>
                            <w:rPr>
                              <w:rFonts w:ascii="Cambria Math" w:hAnsi="Cambria Math"/>
                              <w:sz w:val="24"/>
                              <w:szCs w:val="24"/>
                              <w:lang w:bidi="fa-IR"/>
                            </w:rPr>
                            <m:t>)</m:t>
                          </m:r>
                        </m:e>
                      </m:mr>
                      <m:mr>
                        <m:e>
                          <m:r>
                            <w:rPr>
                              <w:rFonts w:ascii="Cambria Math" w:hAnsi="Cambria Math"/>
                              <w:sz w:val="24"/>
                              <w:szCs w:val="24"/>
                              <w:lang w:bidi="fa-IR"/>
                            </w:rPr>
                            <m:t>E=</m:t>
                          </m:r>
                          <m:sSub>
                            <m:sSubPr>
                              <m:ctrlPr>
                                <w:rPr>
                                  <w:rFonts w:ascii="Cambria Math" w:hAnsi="Cambria Math"/>
                                  <w:i/>
                                  <w:sz w:val="24"/>
                                  <w:szCs w:val="24"/>
                                  <w:lang w:bidi="fa-IR"/>
                                </w:rPr>
                              </m:ctrlPr>
                            </m:sSubPr>
                            <m:e>
                              <m:r>
                                <w:rPr>
                                  <w:rFonts w:ascii="Cambria Math" w:hAnsi="Cambria Math"/>
                                  <w:sz w:val="24"/>
                                  <w:szCs w:val="24"/>
                                  <w:lang w:bidi="fa-IR"/>
                                </w:rPr>
                                <m:t>E</m:t>
                              </m:r>
                            </m:e>
                            <m:sub>
                              <m:r>
                                <w:rPr>
                                  <w:rFonts w:ascii="Cambria Math" w:hAnsi="Cambria Math"/>
                                  <w:sz w:val="24"/>
                                  <w:szCs w:val="24"/>
                                  <w:lang w:bidi="fa-IR"/>
                                </w:rPr>
                                <m:t>0</m:t>
                              </m:r>
                            </m:sub>
                          </m:sSub>
                          <m:r>
                            <w:rPr>
                              <w:rFonts w:ascii="Cambria Math" w:hAnsi="Cambria Math"/>
                              <w:sz w:val="24"/>
                              <w:szCs w:val="24"/>
                              <w:lang w:bidi="fa-IR"/>
                            </w:rPr>
                            <m:t>-n×(Q-</m:t>
                          </m:r>
                          <m:sSub>
                            <m:sSubPr>
                              <m:ctrlPr>
                                <w:rPr>
                                  <w:rFonts w:ascii="Cambria Math" w:hAnsi="Cambria Math"/>
                                  <w:i/>
                                  <w:sz w:val="24"/>
                                  <w:szCs w:val="24"/>
                                  <w:lang w:bidi="fa-IR"/>
                                </w:rPr>
                              </m:ctrlPr>
                            </m:sSubPr>
                            <m:e>
                              <m:r>
                                <w:rPr>
                                  <w:rFonts w:ascii="Cambria Math" w:hAnsi="Cambria Math"/>
                                  <w:sz w:val="24"/>
                                  <w:szCs w:val="24"/>
                                  <w:lang w:bidi="fa-IR"/>
                                </w:rPr>
                                <m:t>Q</m:t>
                              </m:r>
                            </m:e>
                            <m:sub>
                              <m:r>
                                <m:rPr>
                                  <m:sty m:val="p"/>
                                </m:rPr>
                                <w:rPr>
                                  <w:rFonts w:ascii="Cambria Math" w:hAnsi="Cambria Math"/>
                                  <w:sz w:val="24"/>
                                  <w:szCs w:val="24"/>
                                  <w:lang w:bidi="fa-IR"/>
                                </w:rPr>
                                <m:t>ref</m:t>
                              </m:r>
                            </m:sub>
                          </m:sSub>
                          <m:r>
                            <w:rPr>
                              <w:rFonts w:ascii="Cambria Math" w:hAnsi="Cambria Math"/>
                              <w:sz w:val="24"/>
                              <w:szCs w:val="24"/>
                              <w:lang w:bidi="fa-IR"/>
                            </w:rPr>
                            <m:t>)</m:t>
                          </m:r>
                        </m:e>
                      </m:mr>
                    </m:m>
                  </m:e>
                </m:d>
              </m:oMath>
            </m:oMathPara>
          </w:p>
        </w:tc>
      </w:tr>
    </w:tbl>
    <w:p w14:paraId="5C7A5432" w14:textId="77777777" w:rsidR="0032148C" w:rsidRPr="0032148C" w:rsidRDefault="0032148C" w:rsidP="0032148C">
      <w:pPr>
        <w:bidi/>
        <w:spacing w:before="160"/>
        <w:jc w:val="both"/>
        <w:rPr>
          <w:rFonts w:asciiTheme="majorBidi" w:hAnsiTheme="majorBidi" w:cs="B Nazanin"/>
          <w:rtl/>
          <w:lang w:bidi="fa-IR"/>
        </w:rPr>
      </w:pPr>
      <w:r w:rsidRPr="0032148C">
        <w:rPr>
          <w:rFonts w:asciiTheme="majorBidi" w:hAnsiTheme="majorBidi" w:cs="B Nazanin" w:hint="cs"/>
          <w:rtl/>
          <w:lang w:bidi="fa-IR"/>
        </w:rPr>
        <w:t xml:space="preserve">پس از بیان هر رابطه، تمامی متغیرهای مورد استفاده در صورتی که پیش از این تعریف نشده باشند، بایستی تعریف شوند. برای مثال پس از بیان رابطه بیان می‌شود: که در رابطه فوق </w:t>
      </w:r>
      <m:oMath>
        <m:r>
          <w:rPr>
            <w:rFonts w:ascii="Cambria Math" w:hAnsi="Cambria Math" w:cs="B Nazanin"/>
            <w:sz w:val="24"/>
            <w:szCs w:val="24"/>
            <w:lang w:bidi="fa-IR"/>
          </w:rPr>
          <m:t>ω</m:t>
        </m:r>
      </m:oMath>
      <w:r w:rsidRPr="0032148C">
        <w:rPr>
          <w:rFonts w:asciiTheme="majorBidi" w:hAnsiTheme="majorBidi" w:cs="B Nazanin" w:hint="cs"/>
          <w:rtl/>
          <w:lang w:bidi="fa-IR"/>
        </w:rPr>
        <w:t xml:space="preserve"> و </w:t>
      </w:r>
      <m:oMath>
        <m:r>
          <w:rPr>
            <w:rFonts w:ascii="Cambria Math" w:hAnsi="Cambria Math" w:cs="B Nazanin"/>
            <w:sz w:val="24"/>
            <w:szCs w:val="24"/>
            <w:lang w:bidi="fa-IR"/>
          </w:rPr>
          <m:t>E</m:t>
        </m:r>
      </m:oMath>
      <w:r w:rsidRPr="0032148C">
        <w:rPr>
          <w:rFonts w:asciiTheme="majorBidi" w:hAnsiTheme="majorBidi" w:cs="B Nazanin" w:hint="cs"/>
          <w:rtl/>
          <w:lang w:bidi="fa-IR"/>
        </w:rPr>
        <w:t xml:space="preserve"> به ترتیب فرکانس زاویه‌ای و دامنه ولتاژ مرجع سیستم کنترل اینورتر می‌باشند. </w:t>
      </w:r>
    </w:p>
    <w:p w14:paraId="5BFCEB36" w14:textId="77777777" w:rsidR="0032148C" w:rsidRPr="0032148C" w:rsidRDefault="0032148C" w:rsidP="0032148C">
      <w:pPr>
        <w:bidi/>
        <w:spacing w:before="160"/>
        <w:jc w:val="both"/>
        <w:rPr>
          <w:rFonts w:asciiTheme="majorBidi" w:hAnsiTheme="majorBidi" w:cs="B Nazanin"/>
          <w:rtl/>
          <w:lang w:bidi="fa-IR"/>
        </w:rPr>
      </w:pPr>
      <w:r w:rsidRPr="0032148C">
        <w:rPr>
          <w:rFonts w:asciiTheme="majorBidi" w:hAnsiTheme="majorBidi" w:cs="B Nazanin"/>
          <w:rtl/>
          <w:lang w:bidi="fa-IR"/>
        </w:rPr>
        <w:t xml:space="preserve"> توجه شود شکل پارامترهايي که در روابط از آن‌ها استفاده شده است</w:t>
      </w:r>
      <w:r w:rsidRPr="0032148C">
        <w:rPr>
          <w:rFonts w:asciiTheme="majorBidi" w:hAnsiTheme="majorBidi" w:cs="B Nazanin" w:hint="cs"/>
          <w:rtl/>
          <w:lang w:bidi="fa-IR"/>
        </w:rPr>
        <w:t>،</w:t>
      </w:r>
      <w:r w:rsidRPr="0032148C">
        <w:rPr>
          <w:rFonts w:asciiTheme="majorBidi" w:hAnsiTheme="majorBidi" w:cs="B Nazanin"/>
          <w:rtl/>
          <w:lang w:bidi="fa-IR"/>
        </w:rPr>
        <w:t xml:space="preserve"> بايد درهنگام استفاده در متن مقاله حفظ شود. براي ارائه يک معادله‌ يا يك‌ عبارت‌ رياضي، كه‌ شامل نشانه</w:t>
      </w:r>
      <w:r w:rsidRPr="0032148C">
        <w:rPr>
          <w:rFonts w:asciiTheme="majorBidi" w:hAnsiTheme="majorBidi" w:cs="B Nazanin"/>
          <w:cs/>
          <w:lang w:bidi="fa-IR"/>
        </w:rPr>
        <w:t>‎</w:t>
      </w:r>
      <w:r w:rsidRPr="0032148C">
        <w:rPr>
          <w:rFonts w:asciiTheme="majorBidi" w:hAnsiTheme="majorBidi" w:cs="B Nazanin"/>
          <w:rtl/>
          <w:lang w:bidi="fa-IR"/>
        </w:rPr>
        <w:t>هاي‌ رياضي‌اند (از قبيل علامت‌هاي‌ يوناني‌، زبروند و زيروند كه در معادلات يا در متن‌ معمولي در فاصله‌ بين‌ خطوط متن ظاهر مي‌شوند) در صورت امكان از تغيير قلم استفاده نکنيد زيرا در حين ويرايش مقاله احتمال بازگرداندن سبك اين‌گونه قسمت‌ها به سبك اصلي متن زياد است.</w:t>
      </w:r>
    </w:p>
    <w:p w14:paraId="10D869C9" w14:textId="77777777" w:rsidR="0032148C" w:rsidRPr="0032148C" w:rsidRDefault="0032148C" w:rsidP="0032148C">
      <w:pPr>
        <w:bidi/>
        <w:spacing w:before="400"/>
        <w:jc w:val="both"/>
        <w:rPr>
          <w:rFonts w:asciiTheme="majorBidi" w:hAnsiTheme="majorBidi" w:cs="B Nazanin"/>
          <w:b/>
          <w:bCs/>
          <w:rtl/>
          <w:lang w:bidi="fa-IR"/>
        </w:rPr>
      </w:pPr>
      <w:r w:rsidRPr="0032148C">
        <w:rPr>
          <w:rFonts w:asciiTheme="majorBidi" w:hAnsiTheme="majorBidi" w:cs="B Nazanin" w:hint="cs"/>
          <w:b/>
          <w:bCs/>
          <w:rtl/>
          <w:lang w:bidi="fa-IR"/>
        </w:rPr>
        <w:t>3- درج جدول</w:t>
      </w:r>
    </w:p>
    <w:p w14:paraId="595EFE76" w14:textId="77777777" w:rsidR="0032148C" w:rsidRPr="0032148C" w:rsidRDefault="0032148C" w:rsidP="0032148C">
      <w:pPr>
        <w:bidi/>
        <w:spacing w:before="160"/>
        <w:jc w:val="both"/>
        <w:rPr>
          <w:rFonts w:asciiTheme="majorBidi" w:hAnsiTheme="majorBidi" w:cs="B Nazanin"/>
          <w:lang w:bidi="fa-IR"/>
        </w:rPr>
      </w:pPr>
      <w:r w:rsidRPr="0032148C">
        <w:rPr>
          <w:rFonts w:asciiTheme="majorBidi" w:hAnsiTheme="majorBidi" w:cs="B Nazanin"/>
          <w:rtl/>
          <w:lang w:bidi="fa-IR"/>
        </w:rPr>
        <w:lastRenderedPageBreak/>
        <w:t>برا</w:t>
      </w:r>
      <w:r w:rsidRPr="0032148C">
        <w:rPr>
          <w:rFonts w:asciiTheme="majorBidi" w:hAnsiTheme="majorBidi" w:cs="B Nazanin" w:hint="cs"/>
          <w:rtl/>
          <w:lang w:bidi="fa-IR"/>
        </w:rPr>
        <w:t>ی</w:t>
      </w:r>
      <w:r w:rsidRPr="0032148C">
        <w:rPr>
          <w:rFonts w:asciiTheme="majorBidi" w:hAnsiTheme="majorBidi" w:cs="B Nazanin"/>
          <w:rtl/>
          <w:lang w:bidi="fa-IR"/>
        </w:rPr>
        <w:t xml:space="preserve"> رسم جدول از </w:t>
      </w:r>
      <w:r w:rsidRPr="0032148C">
        <w:rPr>
          <w:rFonts w:asciiTheme="majorBidi" w:hAnsiTheme="majorBidi" w:cs="B Nazanin" w:hint="cs"/>
          <w:rtl/>
          <w:lang w:bidi="fa-IR"/>
        </w:rPr>
        <w:t>تب</w:t>
      </w:r>
      <w:r w:rsidRPr="0032148C">
        <w:rPr>
          <w:rFonts w:asciiTheme="majorBidi" w:hAnsiTheme="majorBidi" w:cs="B Nazanin"/>
          <w:rtl/>
          <w:lang w:bidi="fa-IR"/>
        </w:rPr>
        <w:t xml:space="preserve"> </w:t>
      </w:r>
      <w:r w:rsidRPr="0032148C">
        <w:rPr>
          <w:rFonts w:asciiTheme="majorBidi" w:hAnsiTheme="majorBidi" w:cs="B Nazanin"/>
          <w:sz w:val="24"/>
          <w:szCs w:val="24"/>
          <w:lang w:bidi="fa-IR"/>
        </w:rPr>
        <w:t>Insert</w:t>
      </w:r>
      <w:r w:rsidRPr="0032148C">
        <w:rPr>
          <w:rFonts w:asciiTheme="majorBidi" w:hAnsiTheme="majorBidi" w:cs="B Nazanin"/>
          <w:rtl/>
          <w:lang w:bidi="fa-IR"/>
        </w:rPr>
        <w:t xml:space="preserve"> و ز</w:t>
      </w:r>
      <w:r w:rsidRPr="0032148C">
        <w:rPr>
          <w:rFonts w:asciiTheme="majorBidi" w:hAnsiTheme="majorBidi" w:cs="B Nazanin" w:hint="cs"/>
          <w:rtl/>
          <w:lang w:bidi="fa-IR"/>
        </w:rPr>
        <w:t>ی</w:t>
      </w:r>
      <w:r w:rsidRPr="0032148C">
        <w:rPr>
          <w:rFonts w:asciiTheme="majorBidi" w:hAnsiTheme="majorBidi" w:cs="B Nazanin" w:hint="eastAsia"/>
          <w:rtl/>
          <w:lang w:bidi="fa-IR"/>
        </w:rPr>
        <w:t>ربخش</w:t>
      </w:r>
      <w:r w:rsidRPr="0032148C">
        <w:rPr>
          <w:rFonts w:asciiTheme="majorBidi" w:hAnsiTheme="majorBidi" w:cs="B Nazanin"/>
          <w:rtl/>
          <w:lang w:bidi="fa-IR"/>
        </w:rPr>
        <w:t xml:space="preserve"> </w:t>
      </w:r>
      <w:r w:rsidRPr="0032148C">
        <w:rPr>
          <w:rFonts w:asciiTheme="majorBidi" w:hAnsiTheme="majorBidi" w:cs="B Nazanin"/>
          <w:sz w:val="24"/>
          <w:szCs w:val="24"/>
          <w:lang w:bidi="fa-IR"/>
        </w:rPr>
        <w:t>Table</w:t>
      </w:r>
      <w:r w:rsidRPr="0032148C">
        <w:rPr>
          <w:rFonts w:asciiTheme="majorBidi" w:hAnsiTheme="majorBidi" w:cs="B Nazanin"/>
          <w:rtl/>
          <w:lang w:bidi="fa-IR"/>
        </w:rPr>
        <w:t xml:space="preserve"> استفاده کن</w:t>
      </w:r>
      <w:r w:rsidRPr="0032148C">
        <w:rPr>
          <w:rFonts w:asciiTheme="majorBidi" w:hAnsiTheme="majorBidi" w:cs="B Nazanin" w:hint="cs"/>
          <w:rtl/>
          <w:lang w:bidi="fa-IR"/>
        </w:rPr>
        <w:t>ی</w:t>
      </w:r>
      <w:r w:rsidRPr="0032148C">
        <w:rPr>
          <w:rFonts w:asciiTheme="majorBidi" w:hAnsiTheme="majorBidi" w:cs="B Nazanin" w:hint="eastAsia"/>
          <w:rtl/>
          <w:lang w:bidi="fa-IR"/>
        </w:rPr>
        <w:t>د</w:t>
      </w:r>
      <w:r w:rsidRPr="0032148C">
        <w:rPr>
          <w:rFonts w:asciiTheme="majorBidi" w:hAnsiTheme="majorBidi" w:cs="B Nazanin"/>
          <w:rtl/>
          <w:lang w:bidi="fa-IR"/>
        </w:rPr>
        <w:t>.</w:t>
      </w:r>
      <w:r w:rsidRPr="0032148C">
        <w:rPr>
          <w:rFonts w:asciiTheme="majorBidi" w:hAnsiTheme="majorBidi" w:cs="B Nazanin" w:hint="cs"/>
          <w:rtl/>
          <w:lang w:bidi="fa-IR"/>
        </w:rPr>
        <w:t xml:space="preserve"> </w:t>
      </w:r>
      <w:r w:rsidRPr="0032148C">
        <w:rPr>
          <w:rFonts w:asciiTheme="majorBidi" w:hAnsiTheme="majorBidi" w:cs="B Nazanin"/>
          <w:rtl/>
          <w:lang w:bidi="fa-IR"/>
        </w:rPr>
        <w:t>جدول با</w:t>
      </w:r>
      <w:r w:rsidRPr="0032148C">
        <w:rPr>
          <w:rFonts w:asciiTheme="majorBidi" w:hAnsiTheme="majorBidi" w:cs="B Nazanin" w:hint="cs"/>
          <w:rtl/>
          <w:lang w:bidi="fa-IR"/>
        </w:rPr>
        <w:t>ی</w:t>
      </w:r>
      <w:r w:rsidRPr="0032148C">
        <w:rPr>
          <w:rFonts w:asciiTheme="majorBidi" w:hAnsiTheme="majorBidi" w:cs="B Nazanin" w:hint="eastAsia"/>
          <w:rtl/>
          <w:lang w:bidi="fa-IR"/>
        </w:rPr>
        <w:t>د</w:t>
      </w:r>
      <w:r w:rsidRPr="0032148C">
        <w:rPr>
          <w:rFonts w:asciiTheme="majorBidi" w:hAnsiTheme="majorBidi" w:cs="B Nazanin"/>
          <w:rtl/>
          <w:lang w:bidi="fa-IR"/>
        </w:rPr>
        <w:t xml:space="preserve"> در متن اشاره شود. پس از اشاره شدن در متن در اول</w:t>
      </w:r>
      <w:r w:rsidRPr="0032148C">
        <w:rPr>
          <w:rFonts w:asciiTheme="majorBidi" w:hAnsiTheme="majorBidi" w:cs="B Nazanin" w:hint="cs"/>
          <w:rtl/>
          <w:lang w:bidi="fa-IR"/>
        </w:rPr>
        <w:t>ی</w:t>
      </w:r>
      <w:r w:rsidRPr="0032148C">
        <w:rPr>
          <w:rFonts w:asciiTheme="majorBidi" w:hAnsiTheme="majorBidi" w:cs="B Nazanin" w:hint="eastAsia"/>
          <w:rtl/>
          <w:lang w:bidi="fa-IR"/>
        </w:rPr>
        <w:t>ن</w:t>
      </w:r>
      <w:r w:rsidRPr="0032148C">
        <w:rPr>
          <w:rFonts w:asciiTheme="majorBidi" w:hAnsiTheme="majorBidi" w:cs="B Nazanin"/>
          <w:rtl/>
          <w:lang w:bidi="fa-IR"/>
        </w:rPr>
        <w:t xml:space="preserve"> مکان مناسب جدول آورده شود. جدول با</w:t>
      </w:r>
      <w:r w:rsidRPr="0032148C">
        <w:rPr>
          <w:rFonts w:asciiTheme="majorBidi" w:hAnsiTheme="majorBidi" w:cs="B Nazanin" w:hint="cs"/>
          <w:rtl/>
          <w:lang w:bidi="fa-IR"/>
        </w:rPr>
        <w:t>ی</w:t>
      </w:r>
      <w:r w:rsidRPr="0032148C">
        <w:rPr>
          <w:rFonts w:asciiTheme="majorBidi" w:hAnsiTheme="majorBidi" w:cs="B Nazanin" w:hint="eastAsia"/>
          <w:rtl/>
          <w:lang w:bidi="fa-IR"/>
        </w:rPr>
        <w:t>د</w:t>
      </w:r>
      <w:r w:rsidRPr="0032148C">
        <w:rPr>
          <w:rFonts w:asciiTheme="majorBidi" w:hAnsiTheme="majorBidi" w:cs="B Nazanin"/>
          <w:rtl/>
          <w:lang w:bidi="fa-IR"/>
        </w:rPr>
        <w:t xml:space="preserve"> در </w:t>
      </w:r>
      <w:r w:rsidRPr="0032148C">
        <w:rPr>
          <w:rFonts w:asciiTheme="majorBidi" w:hAnsiTheme="majorBidi" w:cs="B Nazanin" w:hint="cs"/>
          <w:rtl/>
          <w:lang w:bidi="fa-IR"/>
        </w:rPr>
        <w:t>ی</w:t>
      </w:r>
      <w:r w:rsidRPr="0032148C">
        <w:rPr>
          <w:rFonts w:asciiTheme="majorBidi" w:hAnsiTheme="majorBidi" w:cs="B Nazanin" w:hint="eastAsia"/>
          <w:rtl/>
          <w:lang w:bidi="fa-IR"/>
        </w:rPr>
        <w:t>ک</w:t>
      </w:r>
      <w:r w:rsidRPr="0032148C">
        <w:rPr>
          <w:rFonts w:asciiTheme="majorBidi" w:hAnsiTheme="majorBidi" w:cs="B Nazanin"/>
          <w:rtl/>
          <w:lang w:bidi="fa-IR"/>
        </w:rPr>
        <w:t xml:space="preserve"> صفحه باشد و از قرار گرفتن در دو صفحه خوددار</w:t>
      </w:r>
      <w:r w:rsidRPr="0032148C">
        <w:rPr>
          <w:rFonts w:asciiTheme="majorBidi" w:hAnsiTheme="majorBidi" w:cs="B Nazanin" w:hint="cs"/>
          <w:rtl/>
          <w:lang w:bidi="fa-IR"/>
        </w:rPr>
        <w:t>ی</w:t>
      </w:r>
      <w:r w:rsidRPr="0032148C">
        <w:rPr>
          <w:rFonts w:asciiTheme="majorBidi" w:hAnsiTheme="majorBidi" w:cs="B Nazanin"/>
          <w:rtl/>
          <w:lang w:bidi="fa-IR"/>
        </w:rPr>
        <w:t xml:space="preserve"> کن</w:t>
      </w:r>
      <w:r w:rsidRPr="0032148C">
        <w:rPr>
          <w:rFonts w:asciiTheme="majorBidi" w:hAnsiTheme="majorBidi" w:cs="B Nazanin" w:hint="cs"/>
          <w:rtl/>
          <w:lang w:bidi="fa-IR"/>
        </w:rPr>
        <w:t>ی</w:t>
      </w:r>
      <w:r w:rsidRPr="0032148C">
        <w:rPr>
          <w:rFonts w:asciiTheme="majorBidi" w:hAnsiTheme="majorBidi" w:cs="B Nazanin" w:hint="eastAsia"/>
          <w:rtl/>
          <w:lang w:bidi="fa-IR"/>
        </w:rPr>
        <w:t>د</w:t>
      </w:r>
      <w:r w:rsidRPr="0032148C">
        <w:rPr>
          <w:rFonts w:asciiTheme="majorBidi" w:hAnsiTheme="majorBidi" w:cs="B Nazanin"/>
          <w:rtl/>
          <w:lang w:bidi="fa-IR"/>
        </w:rPr>
        <w:t xml:space="preserve">. </w:t>
      </w:r>
      <w:r w:rsidRPr="0032148C">
        <w:rPr>
          <w:rFonts w:asciiTheme="majorBidi" w:hAnsiTheme="majorBidi" w:cs="B Nazanin" w:hint="cs"/>
          <w:rtl/>
          <w:lang w:bidi="fa-IR"/>
        </w:rPr>
        <w:t>جدول (1) یک نمونه جدول را نشان می‌دهد.</w:t>
      </w:r>
    </w:p>
    <w:p w14:paraId="2C54E8C8" w14:textId="77777777" w:rsidR="0032148C" w:rsidRPr="0032148C" w:rsidRDefault="0032148C" w:rsidP="0032148C">
      <w:pPr>
        <w:bidi/>
        <w:jc w:val="both"/>
        <w:rPr>
          <w:rFonts w:asciiTheme="majorBidi" w:hAnsiTheme="majorBidi" w:cs="B Nazanin"/>
          <w:lang w:bidi="fa-IR"/>
        </w:rPr>
      </w:pPr>
    </w:p>
    <w:p w14:paraId="50731A6B" w14:textId="77777777" w:rsidR="0032148C" w:rsidRPr="0032148C" w:rsidRDefault="0032148C" w:rsidP="0032148C">
      <w:pPr>
        <w:bidi/>
        <w:jc w:val="both"/>
        <w:rPr>
          <w:rFonts w:asciiTheme="majorBidi" w:hAnsiTheme="majorBidi" w:cs="B Nazanin"/>
          <w:rtl/>
          <w:lang w:bidi="fa-IR"/>
        </w:rPr>
      </w:pPr>
    </w:p>
    <w:p w14:paraId="6AC96BF0" w14:textId="77777777" w:rsidR="0032148C" w:rsidRPr="0032148C" w:rsidRDefault="0032148C" w:rsidP="0032148C">
      <w:pPr>
        <w:bidi/>
        <w:jc w:val="both"/>
        <w:rPr>
          <w:rFonts w:asciiTheme="majorBidi" w:hAnsiTheme="majorBidi" w:cs="B Nazanin"/>
          <w:rtl/>
          <w:lang w:bidi="fa-IR"/>
        </w:rPr>
      </w:pPr>
    </w:p>
    <w:p w14:paraId="4C3EB3B3" w14:textId="77777777" w:rsidR="0032148C" w:rsidRPr="0032148C" w:rsidRDefault="0032148C" w:rsidP="0032148C">
      <w:pPr>
        <w:bidi/>
        <w:jc w:val="both"/>
        <w:rPr>
          <w:rFonts w:asciiTheme="majorBidi" w:hAnsiTheme="majorBidi" w:cs="B Nazanin"/>
          <w:sz w:val="10"/>
          <w:szCs w:val="10"/>
          <w:lang w:bidi="fa-IR"/>
        </w:rPr>
      </w:pPr>
    </w:p>
    <w:p w14:paraId="1C80A7E1" w14:textId="77777777" w:rsidR="0032148C" w:rsidRPr="0032148C" w:rsidRDefault="0032148C" w:rsidP="0032148C">
      <w:pPr>
        <w:bidi/>
        <w:jc w:val="both"/>
        <w:rPr>
          <w:rFonts w:asciiTheme="majorBidi" w:hAnsiTheme="majorBidi" w:cs="B Nazanin"/>
          <w:sz w:val="10"/>
          <w:szCs w:val="10"/>
          <w:rtl/>
          <w:lang w:bidi="fa-IR"/>
        </w:rPr>
      </w:pP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2"/>
      </w:tblGrid>
      <w:tr w:rsidR="0032148C" w:rsidRPr="0032148C" w14:paraId="584C7DAC" w14:textId="77777777" w:rsidTr="00BF25A9">
        <w:trPr>
          <w:jc w:val="center"/>
        </w:trPr>
        <w:tc>
          <w:tcPr>
            <w:tcW w:w="9629" w:type="dxa"/>
            <w:gridSpan w:val="2"/>
            <w:tcBorders>
              <w:top w:val="thinThickSmallGap" w:sz="18" w:space="0" w:color="ED7D31" w:themeColor="accent2"/>
              <w:left w:val="single" w:sz="4" w:space="0" w:color="ED7D31" w:themeColor="accent2"/>
              <w:bottom w:val="double" w:sz="4" w:space="0" w:color="ED7D31" w:themeColor="accent2"/>
              <w:right w:val="single" w:sz="4" w:space="0" w:color="ED7D31" w:themeColor="accent2"/>
            </w:tcBorders>
            <w:shd w:val="clear" w:color="auto" w:fill="auto"/>
            <w:vAlign w:val="center"/>
          </w:tcPr>
          <w:p w14:paraId="0EB53204" w14:textId="77777777" w:rsidR="0032148C" w:rsidRPr="0032148C" w:rsidRDefault="0032148C" w:rsidP="00D11E77">
            <w:pPr>
              <w:bidi/>
              <w:jc w:val="center"/>
              <w:rPr>
                <w:rFonts w:asciiTheme="majorBidi" w:hAnsiTheme="majorBidi"/>
                <w:b/>
                <w:bCs/>
                <w:sz w:val="24"/>
                <w:szCs w:val="24"/>
                <w:rtl/>
                <w:lang w:bidi="fa-IR"/>
              </w:rPr>
            </w:pPr>
            <w:r w:rsidRPr="0032148C">
              <w:rPr>
                <w:rFonts w:asciiTheme="majorBidi" w:hAnsiTheme="majorBidi" w:hint="cs"/>
                <w:b/>
                <w:bCs/>
                <w:sz w:val="24"/>
                <w:szCs w:val="24"/>
                <w:rtl/>
                <w:lang w:bidi="fa-IR"/>
              </w:rPr>
              <w:t>جدول 1 : اندازه فونت بخش‌های مختلف</w:t>
            </w:r>
          </w:p>
        </w:tc>
      </w:tr>
      <w:tr w:rsidR="0032148C" w:rsidRPr="0032148C" w14:paraId="2393B080" w14:textId="77777777" w:rsidTr="00BF25A9">
        <w:trPr>
          <w:jc w:val="center"/>
        </w:trPr>
        <w:tc>
          <w:tcPr>
            <w:tcW w:w="4814" w:type="dxa"/>
            <w:tcBorders>
              <w:top w:val="double" w:sz="4" w:space="0" w:color="ED7D31" w:themeColor="accent2"/>
              <w:left w:val="single" w:sz="4" w:space="0" w:color="ED7D31" w:themeColor="accent2"/>
              <w:bottom w:val="single" w:sz="18" w:space="0" w:color="ED7D31" w:themeColor="accent2"/>
              <w:right w:val="single" w:sz="4" w:space="0" w:color="ED7D31" w:themeColor="accent2"/>
            </w:tcBorders>
          </w:tcPr>
          <w:p w14:paraId="097E0E7F" w14:textId="77777777" w:rsidR="0032148C" w:rsidRPr="0032148C" w:rsidRDefault="0032148C" w:rsidP="00D11E77">
            <w:pPr>
              <w:bidi/>
              <w:jc w:val="both"/>
              <w:rPr>
                <w:rFonts w:asciiTheme="majorBidi" w:hAnsiTheme="majorBidi"/>
                <w:sz w:val="24"/>
                <w:szCs w:val="24"/>
                <w:rtl/>
                <w:lang w:bidi="fa-IR"/>
              </w:rPr>
            </w:pPr>
            <w:r w:rsidRPr="0032148C">
              <w:rPr>
                <w:rFonts w:asciiTheme="majorBidi" w:hAnsiTheme="majorBidi" w:hint="cs"/>
                <w:sz w:val="24"/>
                <w:szCs w:val="24"/>
                <w:rtl/>
                <w:lang w:bidi="fa-IR"/>
              </w:rPr>
              <w:t>بخش</w:t>
            </w:r>
          </w:p>
        </w:tc>
        <w:tc>
          <w:tcPr>
            <w:tcW w:w="4815" w:type="dxa"/>
            <w:tcBorders>
              <w:top w:val="double" w:sz="4" w:space="0" w:color="ED7D31" w:themeColor="accent2"/>
              <w:left w:val="single" w:sz="4" w:space="0" w:color="ED7D31" w:themeColor="accent2"/>
              <w:bottom w:val="single" w:sz="18" w:space="0" w:color="ED7D31" w:themeColor="accent2"/>
              <w:right w:val="single" w:sz="4" w:space="0" w:color="ED7D31" w:themeColor="accent2"/>
            </w:tcBorders>
          </w:tcPr>
          <w:p w14:paraId="43FEDDE7" w14:textId="77777777" w:rsidR="0032148C" w:rsidRPr="0032148C" w:rsidRDefault="0032148C" w:rsidP="00D11E77">
            <w:pPr>
              <w:bidi/>
              <w:jc w:val="both"/>
              <w:rPr>
                <w:rFonts w:asciiTheme="majorBidi" w:hAnsiTheme="majorBidi"/>
                <w:sz w:val="24"/>
                <w:szCs w:val="24"/>
                <w:rtl/>
                <w:lang w:bidi="fa-IR"/>
              </w:rPr>
            </w:pPr>
            <w:r w:rsidRPr="0032148C">
              <w:rPr>
                <w:rFonts w:asciiTheme="majorBidi" w:hAnsiTheme="majorBidi" w:hint="cs"/>
                <w:sz w:val="24"/>
                <w:szCs w:val="24"/>
                <w:rtl/>
                <w:lang w:bidi="fa-IR"/>
              </w:rPr>
              <w:t>اندازه فونت</w:t>
            </w:r>
          </w:p>
        </w:tc>
      </w:tr>
      <w:tr w:rsidR="0032148C" w:rsidRPr="0032148C" w14:paraId="22DD9364" w14:textId="77777777" w:rsidTr="00BF25A9">
        <w:trPr>
          <w:jc w:val="center"/>
        </w:trPr>
        <w:tc>
          <w:tcPr>
            <w:tcW w:w="4814" w:type="dxa"/>
            <w:tcBorders>
              <w:top w:val="single" w:sz="18" w:space="0" w:color="ED7D31" w:themeColor="accent2"/>
              <w:left w:val="single" w:sz="4" w:space="0" w:color="ED7D31" w:themeColor="accent2"/>
              <w:bottom w:val="single" w:sz="4" w:space="0" w:color="ED7D31" w:themeColor="accent2"/>
              <w:right w:val="single" w:sz="4" w:space="0" w:color="ED7D31" w:themeColor="accent2"/>
            </w:tcBorders>
          </w:tcPr>
          <w:p w14:paraId="73E6E036" w14:textId="77777777" w:rsidR="0032148C" w:rsidRPr="0032148C" w:rsidRDefault="0032148C" w:rsidP="00D11E77">
            <w:pPr>
              <w:bidi/>
              <w:jc w:val="both"/>
              <w:rPr>
                <w:rFonts w:asciiTheme="majorBidi" w:hAnsiTheme="majorBidi"/>
                <w:sz w:val="24"/>
                <w:szCs w:val="24"/>
                <w:rtl/>
                <w:lang w:bidi="fa-IR"/>
              </w:rPr>
            </w:pPr>
            <w:r w:rsidRPr="0032148C">
              <w:rPr>
                <w:rFonts w:asciiTheme="majorBidi" w:hAnsiTheme="majorBidi" w:hint="cs"/>
                <w:sz w:val="24"/>
                <w:szCs w:val="24"/>
                <w:rtl/>
                <w:lang w:bidi="fa-IR"/>
              </w:rPr>
              <w:t>متن اصلی فارسی</w:t>
            </w:r>
          </w:p>
        </w:tc>
        <w:tc>
          <w:tcPr>
            <w:tcW w:w="4815" w:type="dxa"/>
            <w:tcBorders>
              <w:top w:val="single" w:sz="18" w:space="0" w:color="ED7D31" w:themeColor="accent2"/>
              <w:left w:val="single" w:sz="4" w:space="0" w:color="ED7D31" w:themeColor="accent2"/>
              <w:bottom w:val="single" w:sz="4" w:space="0" w:color="ED7D31" w:themeColor="accent2"/>
              <w:right w:val="single" w:sz="4" w:space="0" w:color="ED7D31" w:themeColor="accent2"/>
            </w:tcBorders>
          </w:tcPr>
          <w:p w14:paraId="7B345CEB" w14:textId="77777777" w:rsidR="0032148C" w:rsidRPr="0032148C" w:rsidRDefault="0032148C" w:rsidP="00D11E77">
            <w:pPr>
              <w:bidi/>
              <w:jc w:val="both"/>
              <w:rPr>
                <w:rFonts w:asciiTheme="majorBidi" w:hAnsiTheme="majorBidi"/>
                <w:sz w:val="24"/>
                <w:szCs w:val="24"/>
                <w:rtl/>
                <w:lang w:bidi="fa-IR"/>
              </w:rPr>
            </w:pPr>
            <w:r w:rsidRPr="0032148C">
              <w:rPr>
                <w:rFonts w:asciiTheme="majorBidi" w:hAnsiTheme="majorBidi" w:hint="cs"/>
                <w:sz w:val="24"/>
                <w:szCs w:val="24"/>
                <w:rtl/>
                <w:lang w:bidi="fa-IR"/>
              </w:rPr>
              <w:t>13</w:t>
            </w:r>
          </w:p>
        </w:tc>
      </w:tr>
      <w:tr w:rsidR="0032148C" w:rsidRPr="0032148C" w14:paraId="08580391" w14:textId="77777777" w:rsidTr="00BF25A9">
        <w:trPr>
          <w:jc w:val="center"/>
        </w:trPr>
        <w:tc>
          <w:tcPr>
            <w:tcW w:w="481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96C2C16" w14:textId="77777777" w:rsidR="0032148C" w:rsidRPr="0032148C" w:rsidRDefault="0032148C" w:rsidP="00D11E77">
            <w:pPr>
              <w:bidi/>
              <w:jc w:val="both"/>
              <w:rPr>
                <w:rFonts w:asciiTheme="majorBidi" w:hAnsiTheme="majorBidi"/>
                <w:sz w:val="24"/>
                <w:szCs w:val="24"/>
                <w:rtl/>
                <w:lang w:bidi="fa-IR"/>
              </w:rPr>
            </w:pPr>
            <w:r w:rsidRPr="0032148C">
              <w:rPr>
                <w:rFonts w:asciiTheme="majorBidi" w:hAnsiTheme="majorBidi" w:hint="cs"/>
                <w:sz w:val="24"/>
                <w:szCs w:val="24"/>
                <w:rtl/>
                <w:lang w:bidi="fa-IR"/>
              </w:rPr>
              <w:t>متن اصلی انگلیسی</w:t>
            </w:r>
          </w:p>
        </w:tc>
        <w:tc>
          <w:tcPr>
            <w:tcW w:w="481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5E409C8" w14:textId="77777777" w:rsidR="0032148C" w:rsidRPr="0032148C" w:rsidRDefault="0032148C" w:rsidP="00D11E77">
            <w:pPr>
              <w:bidi/>
              <w:jc w:val="both"/>
              <w:rPr>
                <w:rFonts w:asciiTheme="majorBidi" w:hAnsiTheme="majorBidi"/>
                <w:sz w:val="24"/>
                <w:szCs w:val="24"/>
                <w:rtl/>
                <w:lang w:bidi="fa-IR"/>
              </w:rPr>
            </w:pPr>
            <w:r w:rsidRPr="0032148C">
              <w:rPr>
                <w:rFonts w:asciiTheme="majorBidi" w:hAnsiTheme="majorBidi" w:hint="cs"/>
                <w:sz w:val="24"/>
                <w:szCs w:val="24"/>
                <w:rtl/>
                <w:lang w:bidi="fa-IR"/>
              </w:rPr>
              <w:t>12</w:t>
            </w:r>
          </w:p>
        </w:tc>
      </w:tr>
      <w:tr w:rsidR="0032148C" w:rsidRPr="0032148C" w14:paraId="36A29325" w14:textId="77777777" w:rsidTr="00BF25A9">
        <w:trPr>
          <w:jc w:val="center"/>
        </w:trPr>
        <w:tc>
          <w:tcPr>
            <w:tcW w:w="481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338D9736" w14:textId="77777777" w:rsidR="0032148C" w:rsidRPr="0032148C" w:rsidRDefault="0032148C" w:rsidP="00D11E77">
            <w:pPr>
              <w:bidi/>
              <w:jc w:val="both"/>
              <w:rPr>
                <w:rFonts w:asciiTheme="majorBidi" w:hAnsiTheme="majorBidi"/>
                <w:sz w:val="24"/>
                <w:szCs w:val="24"/>
                <w:rtl/>
                <w:lang w:bidi="fa-IR"/>
              </w:rPr>
            </w:pPr>
            <w:r w:rsidRPr="0032148C">
              <w:rPr>
                <w:rFonts w:asciiTheme="majorBidi" w:hAnsiTheme="majorBidi" w:hint="cs"/>
                <w:sz w:val="24"/>
                <w:szCs w:val="24"/>
                <w:rtl/>
                <w:lang w:bidi="fa-IR"/>
              </w:rPr>
              <w:t>چکیده و واژگان کلیدی</w:t>
            </w:r>
          </w:p>
        </w:tc>
        <w:tc>
          <w:tcPr>
            <w:tcW w:w="481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59EEBBAC" w14:textId="77777777" w:rsidR="0032148C" w:rsidRPr="0032148C" w:rsidRDefault="0032148C" w:rsidP="00D11E77">
            <w:pPr>
              <w:bidi/>
              <w:jc w:val="both"/>
              <w:rPr>
                <w:rFonts w:asciiTheme="majorBidi" w:hAnsiTheme="majorBidi"/>
                <w:sz w:val="24"/>
                <w:szCs w:val="24"/>
                <w:rtl/>
                <w:lang w:bidi="fa-IR"/>
              </w:rPr>
            </w:pPr>
            <w:r w:rsidRPr="0032148C">
              <w:rPr>
                <w:rFonts w:asciiTheme="majorBidi" w:hAnsiTheme="majorBidi" w:hint="cs"/>
                <w:sz w:val="24"/>
                <w:szCs w:val="24"/>
                <w:rtl/>
                <w:lang w:bidi="fa-IR"/>
              </w:rPr>
              <w:t>12</w:t>
            </w:r>
          </w:p>
        </w:tc>
      </w:tr>
      <w:tr w:rsidR="0032148C" w:rsidRPr="0032148C" w14:paraId="14EFDA91" w14:textId="77777777" w:rsidTr="00BF25A9">
        <w:trPr>
          <w:jc w:val="center"/>
        </w:trPr>
        <w:tc>
          <w:tcPr>
            <w:tcW w:w="4814"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15F3CE3B" w14:textId="77777777" w:rsidR="0032148C" w:rsidRPr="0032148C" w:rsidRDefault="0032148C" w:rsidP="00D11E77">
            <w:pPr>
              <w:bidi/>
              <w:jc w:val="both"/>
              <w:rPr>
                <w:rFonts w:asciiTheme="majorBidi" w:hAnsiTheme="majorBidi"/>
                <w:sz w:val="24"/>
                <w:szCs w:val="24"/>
                <w:rtl/>
                <w:lang w:bidi="fa-IR"/>
              </w:rPr>
            </w:pPr>
            <w:r w:rsidRPr="0032148C">
              <w:rPr>
                <w:rFonts w:asciiTheme="majorBidi" w:hAnsiTheme="majorBidi" w:hint="cs"/>
                <w:sz w:val="24"/>
                <w:szCs w:val="24"/>
                <w:rtl/>
                <w:lang w:bidi="fa-IR"/>
              </w:rPr>
              <w:t>کپشن شکل‌ها و جدول‌ها</w:t>
            </w:r>
          </w:p>
        </w:tc>
        <w:tc>
          <w:tcPr>
            <w:tcW w:w="4815"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453B7477" w14:textId="77777777" w:rsidR="0032148C" w:rsidRPr="0032148C" w:rsidRDefault="0032148C" w:rsidP="00D11E77">
            <w:pPr>
              <w:bidi/>
              <w:jc w:val="both"/>
              <w:rPr>
                <w:rFonts w:asciiTheme="majorBidi" w:hAnsiTheme="majorBidi"/>
                <w:sz w:val="24"/>
                <w:szCs w:val="24"/>
                <w:rtl/>
                <w:lang w:bidi="fa-IR"/>
              </w:rPr>
            </w:pPr>
            <w:r w:rsidRPr="0032148C">
              <w:rPr>
                <w:rFonts w:asciiTheme="majorBidi" w:hAnsiTheme="majorBidi" w:hint="cs"/>
                <w:sz w:val="24"/>
                <w:szCs w:val="24"/>
                <w:rtl/>
                <w:lang w:bidi="fa-IR"/>
              </w:rPr>
              <w:t>12</w:t>
            </w:r>
          </w:p>
        </w:tc>
      </w:tr>
      <w:tr w:rsidR="0032148C" w:rsidRPr="0032148C" w14:paraId="3567BF3B" w14:textId="77777777" w:rsidTr="00BF25A9">
        <w:trPr>
          <w:jc w:val="center"/>
        </w:trPr>
        <w:tc>
          <w:tcPr>
            <w:tcW w:w="4814" w:type="dxa"/>
            <w:tcBorders>
              <w:top w:val="single" w:sz="4" w:space="0" w:color="ED7D31" w:themeColor="accent2"/>
              <w:left w:val="single" w:sz="4" w:space="0" w:color="ED7D31" w:themeColor="accent2"/>
              <w:bottom w:val="thickThinSmallGap" w:sz="18" w:space="0" w:color="ED7D31" w:themeColor="accent2"/>
              <w:right w:val="single" w:sz="4" w:space="0" w:color="ED7D31" w:themeColor="accent2"/>
            </w:tcBorders>
          </w:tcPr>
          <w:p w14:paraId="50A09E47" w14:textId="77777777" w:rsidR="0032148C" w:rsidRPr="0032148C" w:rsidRDefault="0032148C" w:rsidP="00D11E77">
            <w:pPr>
              <w:bidi/>
              <w:jc w:val="both"/>
              <w:rPr>
                <w:rFonts w:asciiTheme="majorBidi" w:hAnsiTheme="majorBidi"/>
                <w:sz w:val="24"/>
                <w:szCs w:val="24"/>
                <w:rtl/>
                <w:lang w:bidi="fa-IR"/>
              </w:rPr>
            </w:pPr>
            <w:r w:rsidRPr="0032148C">
              <w:rPr>
                <w:rFonts w:asciiTheme="majorBidi" w:hAnsiTheme="majorBidi" w:hint="cs"/>
                <w:sz w:val="24"/>
                <w:szCs w:val="24"/>
                <w:rtl/>
                <w:lang w:bidi="fa-IR"/>
              </w:rPr>
              <w:t>مراجع</w:t>
            </w:r>
          </w:p>
        </w:tc>
        <w:tc>
          <w:tcPr>
            <w:tcW w:w="4815" w:type="dxa"/>
            <w:tcBorders>
              <w:top w:val="single" w:sz="4" w:space="0" w:color="ED7D31" w:themeColor="accent2"/>
              <w:left w:val="single" w:sz="4" w:space="0" w:color="ED7D31" w:themeColor="accent2"/>
              <w:bottom w:val="thickThinSmallGap" w:sz="18" w:space="0" w:color="ED7D31" w:themeColor="accent2"/>
              <w:right w:val="single" w:sz="4" w:space="0" w:color="ED7D31" w:themeColor="accent2"/>
            </w:tcBorders>
          </w:tcPr>
          <w:p w14:paraId="3CE4ED13" w14:textId="77777777" w:rsidR="0032148C" w:rsidRPr="0032148C" w:rsidRDefault="0032148C" w:rsidP="00D11E77">
            <w:pPr>
              <w:bidi/>
              <w:jc w:val="both"/>
              <w:rPr>
                <w:rFonts w:asciiTheme="majorBidi" w:hAnsiTheme="majorBidi"/>
                <w:sz w:val="24"/>
                <w:szCs w:val="24"/>
                <w:rtl/>
                <w:lang w:bidi="fa-IR"/>
              </w:rPr>
            </w:pPr>
            <w:r w:rsidRPr="0032148C">
              <w:rPr>
                <w:rFonts w:asciiTheme="majorBidi" w:hAnsiTheme="majorBidi" w:hint="cs"/>
                <w:sz w:val="24"/>
                <w:szCs w:val="24"/>
                <w:rtl/>
                <w:lang w:bidi="fa-IR"/>
              </w:rPr>
              <w:t>11</w:t>
            </w:r>
          </w:p>
        </w:tc>
      </w:tr>
    </w:tbl>
    <w:p w14:paraId="681FFF4A" w14:textId="77777777" w:rsidR="0032148C" w:rsidRPr="0032148C" w:rsidRDefault="0032148C" w:rsidP="0032148C">
      <w:pPr>
        <w:bidi/>
        <w:spacing w:before="400"/>
        <w:jc w:val="both"/>
        <w:rPr>
          <w:rFonts w:asciiTheme="majorBidi" w:hAnsiTheme="majorBidi" w:cs="B Nazanin"/>
          <w:b/>
          <w:bCs/>
          <w:rtl/>
          <w:lang w:bidi="fa-IR"/>
        </w:rPr>
      </w:pPr>
      <w:r w:rsidRPr="0032148C">
        <w:rPr>
          <w:rFonts w:asciiTheme="majorBidi" w:hAnsiTheme="majorBidi" w:cs="B Nazanin" w:hint="cs"/>
          <w:b/>
          <w:bCs/>
          <w:rtl/>
          <w:lang w:bidi="fa-IR"/>
        </w:rPr>
        <w:t>4- درج شکل</w:t>
      </w:r>
    </w:p>
    <w:p w14:paraId="2E91B750" w14:textId="77777777" w:rsidR="0032148C" w:rsidRPr="0032148C" w:rsidRDefault="0032148C" w:rsidP="0032148C">
      <w:pPr>
        <w:bidi/>
        <w:spacing w:before="160"/>
        <w:jc w:val="both"/>
        <w:rPr>
          <w:rFonts w:asciiTheme="majorBidi" w:hAnsiTheme="majorBidi" w:cs="B Nazanin"/>
          <w:rtl/>
          <w:lang w:bidi="fa-IR"/>
        </w:rPr>
      </w:pPr>
      <w:r w:rsidRPr="0032148C">
        <w:rPr>
          <w:rFonts w:asciiTheme="majorBidi" w:hAnsiTheme="majorBidi" w:cs="B Nazanin"/>
          <w:rtl/>
          <w:lang w:bidi="fa-IR"/>
        </w:rPr>
        <w:t>برا</w:t>
      </w:r>
      <w:r w:rsidRPr="0032148C">
        <w:rPr>
          <w:rFonts w:asciiTheme="majorBidi" w:hAnsiTheme="majorBidi" w:cs="B Nazanin" w:hint="cs"/>
          <w:rtl/>
          <w:lang w:bidi="fa-IR"/>
        </w:rPr>
        <w:t>ی</w:t>
      </w:r>
      <w:r w:rsidRPr="0032148C">
        <w:rPr>
          <w:rFonts w:asciiTheme="majorBidi" w:hAnsiTheme="majorBidi" w:cs="B Nazanin"/>
          <w:rtl/>
          <w:lang w:bidi="fa-IR"/>
        </w:rPr>
        <w:t xml:space="preserve"> </w:t>
      </w:r>
      <w:r w:rsidRPr="0032148C">
        <w:rPr>
          <w:rFonts w:asciiTheme="majorBidi" w:hAnsiTheme="majorBidi" w:cs="B Nazanin" w:hint="cs"/>
          <w:rtl/>
          <w:lang w:bidi="fa-IR"/>
        </w:rPr>
        <w:t xml:space="preserve">درج شکل‌ها و نمودارها </w:t>
      </w:r>
      <w:r w:rsidRPr="0032148C">
        <w:rPr>
          <w:rFonts w:asciiTheme="majorBidi" w:hAnsiTheme="majorBidi" w:cs="B Nazanin"/>
          <w:rtl/>
          <w:lang w:bidi="fa-IR"/>
        </w:rPr>
        <w:t xml:space="preserve">از </w:t>
      </w:r>
      <w:r w:rsidRPr="0032148C">
        <w:rPr>
          <w:rFonts w:asciiTheme="majorBidi" w:hAnsiTheme="majorBidi" w:cs="B Nazanin" w:hint="cs"/>
          <w:rtl/>
          <w:lang w:bidi="fa-IR"/>
        </w:rPr>
        <w:t>تب</w:t>
      </w:r>
      <w:r w:rsidRPr="0032148C">
        <w:rPr>
          <w:rFonts w:asciiTheme="majorBidi" w:hAnsiTheme="majorBidi" w:cs="B Nazanin"/>
          <w:rtl/>
          <w:lang w:bidi="fa-IR"/>
        </w:rPr>
        <w:t xml:space="preserve"> </w:t>
      </w:r>
      <w:r w:rsidRPr="0032148C">
        <w:rPr>
          <w:rFonts w:asciiTheme="majorBidi" w:hAnsiTheme="majorBidi" w:cs="B Nazanin"/>
          <w:sz w:val="24"/>
          <w:szCs w:val="24"/>
          <w:lang w:bidi="fa-IR"/>
        </w:rPr>
        <w:t>Insert</w:t>
      </w:r>
      <w:r w:rsidRPr="0032148C">
        <w:rPr>
          <w:rFonts w:asciiTheme="majorBidi" w:hAnsiTheme="majorBidi" w:cs="B Nazanin"/>
          <w:rtl/>
          <w:lang w:bidi="fa-IR"/>
        </w:rPr>
        <w:t xml:space="preserve"> و </w:t>
      </w:r>
      <w:r w:rsidRPr="0032148C">
        <w:rPr>
          <w:rFonts w:asciiTheme="majorBidi" w:hAnsiTheme="majorBidi" w:cs="B Nazanin" w:hint="cs"/>
          <w:rtl/>
          <w:lang w:bidi="fa-IR"/>
        </w:rPr>
        <w:t>گزینه</w:t>
      </w:r>
      <w:r w:rsidRPr="0032148C">
        <w:rPr>
          <w:rFonts w:asciiTheme="majorBidi" w:hAnsiTheme="majorBidi" w:cs="B Nazanin"/>
          <w:rtl/>
          <w:lang w:bidi="fa-IR"/>
        </w:rPr>
        <w:t xml:space="preserve"> </w:t>
      </w:r>
      <w:r w:rsidRPr="0032148C">
        <w:rPr>
          <w:rFonts w:asciiTheme="majorBidi" w:hAnsiTheme="majorBidi" w:cs="B Nazanin"/>
          <w:sz w:val="24"/>
          <w:szCs w:val="24"/>
          <w:lang w:bidi="fa-IR"/>
        </w:rPr>
        <w:t>Pictures</w:t>
      </w:r>
      <w:r w:rsidRPr="0032148C">
        <w:rPr>
          <w:rFonts w:asciiTheme="majorBidi" w:hAnsiTheme="majorBidi" w:cs="B Nazanin" w:hint="cs"/>
          <w:rtl/>
          <w:lang w:bidi="fa-IR"/>
        </w:rPr>
        <w:t xml:space="preserve"> </w:t>
      </w:r>
      <w:r w:rsidRPr="0032148C">
        <w:rPr>
          <w:rFonts w:asciiTheme="majorBidi" w:hAnsiTheme="majorBidi" w:cs="B Nazanin"/>
          <w:rtl/>
          <w:lang w:bidi="fa-IR"/>
        </w:rPr>
        <w:t>استفاده کن</w:t>
      </w:r>
      <w:r w:rsidRPr="0032148C">
        <w:rPr>
          <w:rFonts w:asciiTheme="majorBidi" w:hAnsiTheme="majorBidi" w:cs="B Nazanin" w:hint="cs"/>
          <w:rtl/>
          <w:lang w:bidi="fa-IR"/>
        </w:rPr>
        <w:t>ی</w:t>
      </w:r>
      <w:r w:rsidRPr="0032148C">
        <w:rPr>
          <w:rFonts w:asciiTheme="majorBidi" w:hAnsiTheme="majorBidi" w:cs="B Nazanin" w:hint="eastAsia"/>
          <w:rtl/>
          <w:lang w:bidi="fa-IR"/>
        </w:rPr>
        <w:t>د</w:t>
      </w:r>
      <w:r w:rsidRPr="0032148C">
        <w:rPr>
          <w:rFonts w:asciiTheme="majorBidi" w:hAnsiTheme="majorBidi" w:cs="B Nazanin"/>
          <w:rtl/>
          <w:lang w:bidi="fa-IR"/>
        </w:rPr>
        <w:t>.</w:t>
      </w:r>
      <w:r w:rsidRPr="0032148C">
        <w:rPr>
          <w:rFonts w:asciiTheme="majorBidi" w:hAnsiTheme="majorBidi" w:cs="B Nazanin" w:hint="cs"/>
          <w:rtl/>
          <w:lang w:bidi="fa-IR"/>
        </w:rPr>
        <w:t xml:space="preserve"> شکل‌ها</w:t>
      </w:r>
      <w:r w:rsidRPr="0032148C">
        <w:rPr>
          <w:rFonts w:asciiTheme="majorBidi" w:hAnsiTheme="majorBidi" w:cs="B Nazanin"/>
          <w:rtl/>
          <w:lang w:bidi="fa-IR"/>
        </w:rPr>
        <w:t xml:space="preserve"> با</w:t>
      </w:r>
      <w:r w:rsidRPr="0032148C">
        <w:rPr>
          <w:rFonts w:asciiTheme="majorBidi" w:hAnsiTheme="majorBidi" w:cs="B Nazanin" w:hint="cs"/>
          <w:rtl/>
          <w:lang w:bidi="fa-IR"/>
        </w:rPr>
        <w:t>ی</w:t>
      </w:r>
      <w:r w:rsidRPr="0032148C">
        <w:rPr>
          <w:rFonts w:asciiTheme="majorBidi" w:hAnsiTheme="majorBidi" w:cs="B Nazanin" w:hint="eastAsia"/>
          <w:rtl/>
          <w:lang w:bidi="fa-IR"/>
        </w:rPr>
        <w:t>د</w:t>
      </w:r>
      <w:r w:rsidRPr="0032148C">
        <w:rPr>
          <w:rFonts w:asciiTheme="majorBidi" w:hAnsiTheme="majorBidi" w:cs="B Nazanin"/>
          <w:rtl/>
          <w:lang w:bidi="fa-IR"/>
        </w:rPr>
        <w:t xml:space="preserve"> در متن اشاره شو</w:t>
      </w:r>
      <w:r w:rsidRPr="0032148C">
        <w:rPr>
          <w:rFonts w:asciiTheme="majorBidi" w:hAnsiTheme="majorBidi" w:cs="B Nazanin" w:hint="cs"/>
          <w:rtl/>
          <w:lang w:bidi="fa-IR"/>
        </w:rPr>
        <w:t>ن</w:t>
      </w:r>
      <w:r w:rsidRPr="0032148C">
        <w:rPr>
          <w:rFonts w:asciiTheme="majorBidi" w:hAnsiTheme="majorBidi" w:cs="B Nazanin"/>
          <w:rtl/>
          <w:lang w:bidi="fa-IR"/>
        </w:rPr>
        <w:t>د</w:t>
      </w:r>
      <w:r w:rsidRPr="0032148C">
        <w:rPr>
          <w:rFonts w:asciiTheme="majorBidi" w:hAnsiTheme="majorBidi" w:cs="B Nazanin" w:hint="cs"/>
          <w:rtl/>
          <w:lang w:bidi="fa-IR"/>
        </w:rPr>
        <w:t xml:space="preserve"> و</w:t>
      </w:r>
      <w:r w:rsidRPr="0032148C">
        <w:rPr>
          <w:rFonts w:asciiTheme="majorBidi" w:hAnsiTheme="majorBidi" w:cs="B Nazanin"/>
          <w:rtl/>
          <w:lang w:bidi="fa-IR"/>
        </w:rPr>
        <w:t xml:space="preserve"> پس از اشاره شدن در متن در اول</w:t>
      </w:r>
      <w:r w:rsidRPr="0032148C">
        <w:rPr>
          <w:rFonts w:asciiTheme="majorBidi" w:hAnsiTheme="majorBidi" w:cs="B Nazanin" w:hint="cs"/>
          <w:rtl/>
          <w:lang w:bidi="fa-IR"/>
        </w:rPr>
        <w:t>ی</w:t>
      </w:r>
      <w:r w:rsidRPr="0032148C">
        <w:rPr>
          <w:rFonts w:asciiTheme="majorBidi" w:hAnsiTheme="majorBidi" w:cs="B Nazanin" w:hint="eastAsia"/>
          <w:rtl/>
          <w:lang w:bidi="fa-IR"/>
        </w:rPr>
        <w:t>ن</w:t>
      </w:r>
      <w:r w:rsidRPr="0032148C">
        <w:rPr>
          <w:rFonts w:asciiTheme="majorBidi" w:hAnsiTheme="majorBidi" w:cs="B Nazanin"/>
          <w:rtl/>
          <w:lang w:bidi="fa-IR"/>
        </w:rPr>
        <w:t xml:space="preserve"> مکان مناسب آورده شود.</w:t>
      </w:r>
      <w:r w:rsidRPr="0032148C">
        <w:rPr>
          <w:rFonts w:asciiTheme="majorBidi" w:hAnsiTheme="majorBidi" w:cs="B Nazanin" w:hint="cs"/>
          <w:rtl/>
          <w:lang w:bidi="fa-IR"/>
        </w:rPr>
        <w:t xml:space="preserve"> شکل‌ها باید دارای کیفیت مناسب باشند.</w:t>
      </w:r>
      <w:r w:rsidRPr="0032148C">
        <w:rPr>
          <w:rFonts w:asciiTheme="majorBidi" w:hAnsiTheme="majorBidi" w:cs="B Nazanin"/>
          <w:rtl/>
          <w:lang w:bidi="fa-IR"/>
        </w:rPr>
        <w:t xml:space="preserve"> </w:t>
      </w:r>
      <w:r w:rsidRPr="0032148C">
        <w:rPr>
          <w:rFonts w:asciiTheme="majorBidi" w:hAnsiTheme="majorBidi" w:cs="B Nazanin" w:hint="cs"/>
          <w:rtl/>
          <w:lang w:bidi="fa-IR"/>
        </w:rPr>
        <w:t>شکل (1) یک نمونه نمودار را نشان می‌دهد.</w:t>
      </w:r>
    </w:p>
    <w:tbl>
      <w:tblPr>
        <w:tblStyle w:val="TableGrid"/>
        <w:bidiVisual/>
        <w:tblW w:w="0" w:type="auto"/>
        <w:tblLook w:val="04A0" w:firstRow="1" w:lastRow="0" w:firstColumn="1" w:lastColumn="0" w:noHBand="0" w:noVBand="1"/>
      </w:tblPr>
      <w:tblGrid>
        <w:gridCol w:w="9350"/>
      </w:tblGrid>
      <w:tr w:rsidR="0032148C" w:rsidRPr="0032148C" w14:paraId="50DE9831" w14:textId="77777777" w:rsidTr="00D11E77">
        <w:tc>
          <w:tcPr>
            <w:tcW w:w="962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p w14:paraId="27325473" w14:textId="77777777" w:rsidR="0032148C" w:rsidRPr="0032148C" w:rsidRDefault="0032148C" w:rsidP="00D11E77">
            <w:pPr>
              <w:bidi/>
              <w:spacing w:before="120" w:after="120"/>
              <w:jc w:val="center"/>
              <w:rPr>
                <w:rFonts w:asciiTheme="majorBidi" w:hAnsiTheme="majorBidi"/>
                <w:sz w:val="20"/>
                <w:szCs w:val="20"/>
                <w:rtl/>
                <w:lang w:bidi="fa-IR"/>
              </w:rPr>
            </w:pPr>
            <w:r w:rsidRPr="0032148C">
              <w:rPr>
                <w:noProof/>
              </w:rPr>
              <w:lastRenderedPageBreak/>
              <w:drawing>
                <wp:inline distT="0" distB="0" distL="0" distR="0" wp14:anchorId="0BEE06F2" wp14:editId="458D1714">
                  <wp:extent cx="6029325" cy="3619500"/>
                  <wp:effectExtent l="0" t="0" r="0" b="0"/>
                  <wp:docPr id="1601388075" name="Picture 1601388075" descr="استان هرمزگان - ویکی‌پدیا، دانشنامهٔ آزا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ستان هرمزگان - ویکی‌پدیا، دانشنامهٔ آزاد"/>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9325" cy="3619500"/>
                          </a:xfrm>
                          <a:prstGeom prst="rect">
                            <a:avLst/>
                          </a:prstGeom>
                          <a:noFill/>
                          <a:ln>
                            <a:noFill/>
                          </a:ln>
                        </pic:spPr>
                      </pic:pic>
                    </a:graphicData>
                  </a:graphic>
                </wp:inline>
              </w:drawing>
            </w:r>
          </w:p>
        </w:tc>
      </w:tr>
      <w:tr w:rsidR="0032148C" w:rsidRPr="0032148C" w14:paraId="2FACF402" w14:textId="77777777" w:rsidTr="00D11E77">
        <w:tc>
          <w:tcPr>
            <w:tcW w:w="9629" w:type="dxa"/>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auto" w:fill="auto"/>
            <w:vAlign w:val="center"/>
          </w:tcPr>
          <w:p w14:paraId="06817688" w14:textId="77777777" w:rsidR="0032148C" w:rsidRPr="0032148C" w:rsidRDefault="0032148C" w:rsidP="00D11E77">
            <w:pPr>
              <w:bidi/>
              <w:jc w:val="center"/>
              <w:rPr>
                <w:rFonts w:asciiTheme="majorBidi" w:hAnsiTheme="majorBidi"/>
                <w:b/>
                <w:bCs/>
                <w:sz w:val="24"/>
                <w:szCs w:val="24"/>
                <w:rtl/>
                <w:lang w:bidi="fa-IR"/>
              </w:rPr>
            </w:pPr>
            <w:r w:rsidRPr="0032148C">
              <w:rPr>
                <w:rFonts w:asciiTheme="majorBidi" w:hAnsiTheme="majorBidi" w:hint="cs"/>
                <w:b/>
                <w:bCs/>
                <w:sz w:val="24"/>
                <w:szCs w:val="24"/>
                <w:rtl/>
                <w:lang w:bidi="fa-IR"/>
              </w:rPr>
              <w:t>شکل 1: نقشه جغرافیایی استان هرمزگان</w:t>
            </w:r>
          </w:p>
        </w:tc>
      </w:tr>
    </w:tbl>
    <w:p w14:paraId="1919B7D6" w14:textId="77777777" w:rsidR="0032148C" w:rsidRPr="0032148C" w:rsidRDefault="0032148C" w:rsidP="0032148C">
      <w:pPr>
        <w:bidi/>
        <w:spacing w:before="400"/>
        <w:rPr>
          <w:rFonts w:cs="B Nazanin"/>
          <w:b/>
          <w:bCs/>
          <w:rtl/>
        </w:rPr>
      </w:pPr>
      <w:r w:rsidRPr="0032148C">
        <w:rPr>
          <w:rFonts w:cs="B Nazanin" w:hint="cs"/>
          <w:b/>
          <w:bCs/>
          <w:rtl/>
        </w:rPr>
        <w:t>5- یادآوری چند نکته</w:t>
      </w:r>
    </w:p>
    <w:p w14:paraId="0AAE4EAF" w14:textId="77777777" w:rsidR="0032148C" w:rsidRPr="0032148C" w:rsidRDefault="0032148C" w:rsidP="0032148C">
      <w:pPr>
        <w:pStyle w:val="ListParagraph"/>
        <w:numPr>
          <w:ilvl w:val="0"/>
          <w:numId w:val="1"/>
        </w:numPr>
        <w:bidi/>
      </w:pPr>
      <w:r w:rsidRPr="0032148C">
        <w:rPr>
          <w:rFonts w:hint="cs"/>
          <w:rtl/>
        </w:rPr>
        <w:t>از شماره گذاری صفحات خودداری کنید.</w:t>
      </w:r>
    </w:p>
    <w:p w14:paraId="5C0D3D0E" w14:textId="77777777" w:rsidR="0032148C" w:rsidRPr="0032148C" w:rsidRDefault="0032148C" w:rsidP="0032148C">
      <w:pPr>
        <w:pStyle w:val="ListParagraph"/>
        <w:numPr>
          <w:ilvl w:val="0"/>
          <w:numId w:val="1"/>
        </w:numPr>
        <w:bidi/>
        <w:rPr>
          <w:rFonts w:asciiTheme="majorBidi" w:hAnsiTheme="majorBidi"/>
        </w:rPr>
      </w:pPr>
      <w:r w:rsidRPr="0032148C">
        <w:rPr>
          <w:rFonts w:hint="cs"/>
          <w:rtl/>
        </w:rPr>
        <w:t xml:space="preserve">اعداد را فارسی تایپ نمایید. جهت </w:t>
      </w:r>
      <w:r w:rsidRPr="0032148C">
        <w:rPr>
          <w:rFonts w:asciiTheme="majorBidi" w:hAnsiTheme="majorBidi"/>
          <w:rtl/>
        </w:rPr>
        <w:t>فارسی کردن اعداد در فایل</w:t>
      </w:r>
      <w:r w:rsidRPr="0032148C">
        <w:rPr>
          <w:rFonts w:asciiTheme="majorBidi" w:hAnsiTheme="majorBidi"/>
        </w:rPr>
        <w:t xml:space="preserve"> </w:t>
      </w:r>
      <w:r w:rsidRPr="0032148C">
        <w:rPr>
          <w:rFonts w:asciiTheme="majorBidi" w:hAnsiTheme="majorBidi" w:hint="cs"/>
          <w:rtl/>
          <w:lang w:bidi="fa-IR"/>
        </w:rPr>
        <w:t xml:space="preserve">ورد </w:t>
      </w:r>
      <w:r w:rsidRPr="0032148C">
        <w:rPr>
          <w:rFonts w:asciiTheme="majorBidi" w:hAnsiTheme="majorBidi"/>
          <w:rtl/>
        </w:rPr>
        <w:t xml:space="preserve">در بخش </w:t>
      </w:r>
      <w:r w:rsidRPr="0032148C">
        <w:rPr>
          <w:rFonts w:asciiTheme="majorBidi" w:hAnsiTheme="majorBidi"/>
          <w:sz w:val="24"/>
          <w:szCs w:val="24"/>
        </w:rPr>
        <w:t>Option/ Advance/ Show</w:t>
      </w:r>
      <w:r w:rsidRPr="0032148C">
        <w:rPr>
          <w:rFonts w:asciiTheme="majorBidi" w:hAnsiTheme="majorBidi"/>
          <w:sz w:val="24"/>
          <w:szCs w:val="24"/>
          <w:rtl/>
        </w:rPr>
        <w:t xml:space="preserve"> </w:t>
      </w:r>
      <w:r w:rsidRPr="0032148C">
        <w:rPr>
          <w:rFonts w:asciiTheme="majorBidi" w:hAnsiTheme="majorBidi"/>
          <w:sz w:val="24"/>
          <w:szCs w:val="24"/>
        </w:rPr>
        <w:t>document content</w:t>
      </w:r>
      <w:r w:rsidRPr="0032148C">
        <w:rPr>
          <w:rFonts w:asciiTheme="majorBidi" w:hAnsiTheme="majorBidi"/>
          <w:rtl/>
        </w:rPr>
        <w:t xml:space="preserve">، گزینه </w:t>
      </w:r>
      <w:r w:rsidRPr="0032148C">
        <w:rPr>
          <w:rFonts w:asciiTheme="majorBidi" w:hAnsiTheme="majorBidi"/>
          <w:sz w:val="24"/>
          <w:szCs w:val="24"/>
        </w:rPr>
        <w:t>Numeral</w:t>
      </w:r>
      <w:r w:rsidRPr="0032148C">
        <w:rPr>
          <w:rFonts w:asciiTheme="majorBidi" w:hAnsiTheme="majorBidi"/>
          <w:rtl/>
        </w:rPr>
        <w:t xml:space="preserve"> را در حالت </w:t>
      </w:r>
      <w:r w:rsidRPr="0032148C">
        <w:rPr>
          <w:rFonts w:asciiTheme="majorBidi" w:hAnsiTheme="majorBidi"/>
          <w:sz w:val="24"/>
          <w:szCs w:val="24"/>
        </w:rPr>
        <w:t>context</w:t>
      </w:r>
      <w:r w:rsidRPr="0032148C">
        <w:rPr>
          <w:rFonts w:asciiTheme="majorBidi" w:hAnsiTheme="majorBidi"/>
          <w:rtl/>
        </w:rPr>
        <w:t xml:space="preserve"> قرار دهید.</w:t>
      </w:r>
    </w:p>
    <w:p w14:paraId="02EC25BF" w14:textId="77777777" w:rsidR="0032148C" w:rsidRPr="0032148C" w:rsidRDefault="0032148C" w:rsidP="0032148C">
      <w:pPr>
        <w:pStyle w:val="ListParagraph"/>
        <w:numPr>
          <w:ilvl w:val="0"/>
          <w:numId w:val="1"/>
        </w:numPr>
        <w:bidi/>
        <w:rPr>
          <w:rFonts w:asciiTheme="majorBidi" w:hAnsiTheme="majorBidi"/>
        </w:rPr>
      </w:pPr>
      <w:r w:rsidRPr="0032148C">
        <w:rPr>
          <w:rFonts w:asciiTheme="majorBidi" w:hAnsiTheme="majorBidi"/>
          <w:rtl/>
        </w:rPr>
        <w:t xml:space="preserve">بین واحد و عدد یک فاصله قرار دهید. (مثال: </w:t>
      </w:r>
      <w:r w:rsidRPr="0032148C">
        <w:rPr>
          <w:rFonts w:asciiTheme="majorBidi" w:hAnsiTheme="majorBidi"/>
        </w:rPr>
        <w:t>kV</w:t>
      </w:r>
      <w:r w:rsidRPr="0032148C">
        <w:rPr>
          <w:rFonts w:asciiTheme="majorBidi" w:hAnsiTheme="majorBidi"/>
          <w:rtl/>
        </w:rPr>
        <w:t xml:space="preserve"> </w:t>
      </w:r>
      <w:r w:rsidRPr="0032148C">
        <w:rPr>
          <w:rFonts w:asciiTheme="majorBidi" w:hAnsiTheme="majorBidi" w:hint="cs"/>
          <w:rtl/>
        </w:rPr>
        <w:t>400</w:t>
      </w:r>
      <w:r w:rsidRPr="0032148C">
        <w:rPr>
          <w:rFonts w:asciiTheme="majorBidi" w:hAnsiTheme="majorBidi"/>
          <w:rtl/>
        </w:rPr>
        <w:t>).</w:t>
      </w:r>
    </w:p>
    <w:p w14:paraId="3870B3D4" w14:textId="77777777" w:rsidR="0032148C" w:rsidRPr="0032148C" w:rsidRDefault="0032148C" w:rsidP="0032148C">
      <w:pPr>
        <w:pStyle w:val="ListParagraph"/>
        <w:numPr>
          <w:ilvl w:val="0"/>
          <w:numId w:val="1"/>
        </w:numPr>
        <w:bidi/>
      </w:pPr>
      <w:r w:rsidRPr="0032148C">
        <w:rPr>
          <w:rFonts w:asciiTheme="majorBidi" w:hAnsiTheme="majorBidi"/>
          <w:rtl/>
        </w:rPr>
        <w:t>بین حرف (عدد) و پرانتز فاصله قرار داده نشود</w:t>
      </w:r>
      <w:r w:rsidRPr="0032148C">
        <w:rPr>
          <w:rFonts w:hint="cs"/>
          <w:rtl/>
        </w:rPr>
        <w:t>.</w:t>
      </w:r>
    </w:p>
    <w:p w14:paraId="56AFA2A2" w14:textId="77777777" w:rsidR="0032148C" w:rsidRPr="0032148C" w:rsidRDefault="0032148C" w:rsidP="0032148C">
      <w:pPr>
        <w:bidi/>
        <w:spacing w:before="400"/>
        <w:jc w:val="both"/>
        <w:rPr>
          <w:rFonts w:asciiTheme="majorBidi" w:hAnsiTheme="majorBidi" w:cs="B Nazanin"/>
          <w:b/>
          <w:bCs/>
          <w:rtl/>
          <w:lang w:bidi="fa-IR"/>
        </w:rPr>
      </w:pPr>
      <w:r w:rsidRPr="0032148C">
        <w:rPr>
          <w:rFonts w:asciiTheme="majorBidi" w:hAnsiTheme="majorBidi" w:cs="B Nazanin" w:hint="cs"/>
          <w:b/>
          <w:bCs/>
          <w:rtl/>
          <w:lang w:bidi="fa-IR"/>
        </w:rPr>
        <w:t>6- درج مراجع</w:t>
      </w:r>
    </w:p>
    <w:p w14:paraId="2AFF10CC" w14:textId="77777777" w:rsidR="0032148C" w:rsidRPr="0032148C" w:rsidRDefault="0032148C" w:rsidP="0032148C">
      <w:pPr>
        <w:bidi/>
        <w:spacing w:before="160"/>
        <w:jc w:val="both"/>
        <w:rPr>
          <w:rFonts w:ascii="Shabnam FD" w:hAnsi="Shabnam FD" w:cs="B Nazanin"/>
          <w:rtl/>
          <w:lang w:bidi="fa-IR"/>
        </w:rPr>
      </w:pPr>
      <w:r w:rsidRPr="0032148C">
        <w:rPr>
          <w:rFonts w:ascii="Shabnam FD" w:hAnsi="Shabnam FD" w:cs="B Nazanin"/>
          <w:rtl/>
          <w:lang w:bidi="fa-IR"/>
        </w:rPr>
        <w:lastRenderedPageBreak/>
        <w:t>بخش مراجع در انتهاي مقاله قرار مي‌گيرد و عنوان آن داراي شماره نيست.</w:t>
      </w:r>
      <w:r w:rsidRPr="0032148C">
        <w:rPr>
          <w:rFonts w:ascii="Shabnam FD" w:hAnsi="Shabnam FD" w:cs="B Nazanin" w:hint="cs"/>
          <w:rtl/>
          <w:lang w:bidi="fa-IR"/>
        </w:rPr>
        <w:t xml:space="preserve"> </w:t>
      </w:r>
      <w:r w:rsidRPr="0032148C">
        <w:rPr>
          <w:rFonts w:ascii="Shabnam FD" w:hAnsi="Shabnam FD" w:cs="B Nazanin"/>
          <w:rtl/>
          <w:lang w:bidi="fa-IR"/>
        </w:rPr>
        <w:t>کل</w:t>
      </w:r>
      <w:r w:rsidRPr="0032148C">
        <w:rPr>
          <w:rFonts w:ascii="Shabnam FD" w:hAnsi="Shabnam FD" w:cs="B Nazanin" w:hint="cs"/>
          <w:rtl/>
          <w:lang w:bidi="fa-IR"/>
        </w:rPr>
        <w:t>ی</w:t>
      </w:r>
      <w:r w:rsidRPr="0032148C">
        <w:rPr>
          <w:rFonts w:ascii="Shabnam FD" w:hAnsi="Shabnam FD" w:cs="B Nazanin" w:hint="eastAsia"/>
          <w:rtl/>
          <w:lang w:bidi="fa-IR"/>
        </w:rPr>
        <w:t>ه</w:t>
      </w:r>
      <w:r w:rsidRPr="0032148C">
        <w:rPr>
          <w:rFonts w:ascii="Shabnam FD" w:hAnsi="Shabnam FD" w:cs="B Nazanin"/>
          <w:rtl/>
          <w:lang w:bidi="fa-IR"/>
        </w:rPr>
        <w:t xml:space="preserve"> مراجع با</w:t>
      </w:r>
      <w:r w:rsidRPr="0032148C">
        <w:rPr>
          <w:rFonts w:ascii="Shabnam FD" w:hAnsi="Shabnam FD" w:cs="B Nazanin" w:hint="cs"/>
          <w:rtl/>
          <w:lang w:bidi="fa-IR"/>
        </w:rPr>
        <w:t>ی</w:t>
      </w:r>
      <w:r w:rsidRPr="0032148C">
        <w:rPr>
          <w:rFonts w:ascii="Shabnam FD" w:hAnsi="Shabnam FD" w:cs="B Nazanin" w:hint="eastAsia"/>
          <w:rtl/>
          <w:lang w:bidi="fa-IR"/>
        </w:rPr>
        <w:t>د</w:t>
      </w:r>
      <w:r w:rsidRPr="0032148C">
        <w:rPr>
          <w:rFonts w:ascii="Shabnam FD" w:hAnsi="Shabnam FD" w:cs="B Nazanin"/>
          <w:rtl/>
          <w:lang w:bidi="fa-IR"/>
        </w:rPr>
        <w:t xml:space="preserve"> به</w:t>
      </w:r>
      <w:r w:rsidRPr="0032148C">
        <w:rPr>
          <w:rFonts w:ascii="Calibri" w:hAnsi="Calibri" w:cs="B Nazanin" w:hint="cs"/>
          <w:rtl/>
          <w:lang w:bidi="fa-IR"/>
        </w:rPr>
        <w:t>‌</w:t>
      </w:r>
      <w:r w:rsidRPr="0032148C">
        <w:rPr>
          <w:rFonts w:ascii="Shabnam FD" w:hAnsi="Shabnam FD" w:cs="B Nazanin" w:hint="cs"/>
          <w:rtl/>
          <w:lang w:bidi="fa-IR"/>
        </w:rPr>
        <w:t>صورت</w:t>
      </w:r>
      <w:r w:rsidRPr="0032148C">
        <w:rPr>
          <w:rFonts w:ascii="Shabnam FD" w:hAnsi="Shabnam FD" w:cs="B Nazanin"/>
          <w:rtl/>
          <w:lang w:bidi="fa-IR"/>
        </w:rPr>
        <w:t xml:space="preserve"> </w:t>
      </w:r>
      <w:r w:rsidRPr="0032148C">
        <w:rPr>
          <w:rFonts w:ascii="Shabnam FD" w:hAnsi="Shabnam FD" w:cs="B Nazanin" w:hint="cs"/>
          <w:rtl/>
          <w:lang w:bidi="fa-IR"/>
        </w:rPr>
        <w:t>لاتی</w:t>
      </w:r>
      <w:r w:rsidRPr="0032148C">
        <w:rPr>
          <w:rFonts w:ascii="Shabnam FD" w:hAnsi="Shabnam FD" w:cs="B Nazanin" w:hint="eastAsia"/>
          <w:rtl/>
          <w:lang w:bidi="fa-IR"/>
        </w:rPr>
        <w:t>ن</w:t>
      </w:r>
      <w:r w:rsidRPr="0032148C">
        <w:rPr>
          <w:rFonts w:ascii="Shabnam FD" w:hAnsi="Shabnam FD" w:cs="B Nazanin"/>
          <w:rtl/>
          <w:lang w:bidi="fa-IR"/>
        </w:rPr>
        <w:t xml:space="preserve"> نوشته شوند</w:t>
      </w:r>
      <w:r w:rsidRPr="0032148C">
        <w:rPr>
          <w:rFonts w:ascii="Shabnam FD" w:hAnsi="Shabnam FD" w:cs="B Nazanin" w:hint="cs"/>
          <w:rtl/>
          <w:lang w:bidi="fa-IR"/>
        </w:rPr>
        <w:t xml:space="preserve"> بر حسب حروف الفبا مرتب گردند. نحوه ارجاع در متن به صورت زیر می باشد:</w:t>
      </w:r>
    </w:p>
    <w:p w14:paraId="163423D3" w14:textId="77777777" w:rsidR="0032148C" w:rsidRPr="0032148C" w:rsidRDefault="0032148C" w:rsidP="0032148C">
      <w:pPr>
        <w:bidi/>
        <w:spacing w:before="160"/>
        <w:jc w:val="both"/>
        <w:rPr>
          <w:rFonts w:ascii="Shabnam FD" w:hAnsi="Shabnam FD" w:cs="B Nazanin"/>
          <w:rtl/>
          <w:lang w:bidi="fa-IR"/>
        </w:rPr>
      </w:pPr>
    </w:p>
    <w:p w14:paraId="694F1497" w14:textId="77777777" w:rsidR="0032148C" w:rsidRPr="0032148C" w:rsidRDefault="0032148C" w:rsidP="0032148C">
      <w:pPr>
        <w:bidi/>
        <w:spacing w:before="160"/>
        <w:jc w:val="both"/>
        <w:rPr>
          <w:rFonts w:ascii="Shabnam FD" w:hAnsi="Shabnam FD" w:cs="B Nazanin"/>
          <w:rtl/>
          <w:lang w:bidi="fa-IR"/>
        </w:rPr>
      </w:pPr>
      <w:r w:rsidRPr="0032148C">
        <w:rPr>
          <w:rFonts w:ascii="Shabnam FD" w:hAnsi="Shabnam FD" w:cs="B Nazanin" w:hint="cs"/>
          <w:rtl/>
          <w:lang w:bidi="fa-IR"/>
        </w:rPr>
        <w:t>(رضایی و همکاران،1395).</w:t>
      </w:r>
    </w:p>
    <w:p w14:paraId="19D5D4E0" w14:textId="77777777" w:rsidR="0032148C" w:rsidRPr="0032148C" w:rsidRDefault="0032148C" w:rsidP="0032148C">
      <w:pPr>
        <w:bidi/>
        <w:spacing w:before="160"/>
        <w:jc w:val="both"/>
        <w:rPr>
          <w:rFonts w:ascii="Shabnam FD" w:hAnsi="Shabnam FD" w:cs="B Nazanin"/>
          <w:rtl/>
          <w:lang w:bidi="fa-IR"/>
        </w:rPr>
      </w:pPr>
      <w:r w:rsidRPr="0032148C">
        <w:rPr>
          <w:rFonts w:ascii="Shabnam FD" w:hAnsi="Shabnam FD" w:cs="B Nazanin" w:hint="cs"/>
          <w:rtl/>
          <w:lang w:bidi="fa-IR"/>
        </w:rPr>
        <w:t>(رضایی،1402).</w:t>
      </w:r>
    </w:p>
    <w:p w14:paraId="3B545E0E" w14:textId="77777777" w:rsidR="0032148C" w:rsidRPr="0032148C" w:rsidRDefault="0032148C" w:rsidP="0032148C">
      <w:pPr>
        <w:bidi/>
        <w:spacing w:before="160"/>
        <w:jc w:val="right"/>
        <w:rPr>
          <w:rFonts w:asciiTheme="majorBidi" w:hAnsiTheme="majorBidi" w:cs="B Nazanin"/>
          <w:lang w:bidi="fa-IR"/>
        </w:rPr>
      </w:pPr>
      <w:r w:rsidRPr="0032148C">
        <w:rPr>
          <w:rFonts w:asciiTheme="majorBidi" w:hAnsiTheme="majorBidi" w:cs="B Nazanin"/>
          <w:lang w:bidi="fa-IR"/>
        </w:rPr>
        <w:t>(</w:t>
      </w:r>
      <w:proofErr w:type="spellStart"/>
      <w:r w:rsidRPr="0032148C">
        <w:rPr>
          <w:rFonts w:asciiTheme="majorBidi" w:hAnsiTheme="majorBidi" w:cs="B Nazanin"/>
          <w:lang w:bidi="fa-IR"/>
        </w:rPr>
        <w:t>Jooybari</w:t>
      </w:r>
      <w:proofErr w:type="spellEnd"/>
      <w:r w:rsidRPr="0032148C">
        <w:rPr>
          <w:rFonts w:asciiTheme="majorBidi" w:hAnsiTheme="majorBidi" w:cs="B Nazanin"/>
          <w:lang w:bidi="fa-IR"/>
        </w:rPr>
        <w:t xml:space="preserve"> et al, 2022)</w:t>
      </w:r>
    </w:p>
    <w:p w14:paraId="2EA92045" w14:textId="77777777" w:rsidR="0032148C" w:rsidRPr="0032148C" w:rsidRDefault="0032148C" w:rsidP="0032148C">
      <w:pPr>
        <w:bidi/>
        <w:spacing w:before="160"/>
        <w:jc w:val="right"/>
        <w:rPr>
          <w:rFonts w:asciiTheme="majorBidi" w:hAnsiTheme="majorBidi" w:cs="B Nazanin"/>
          <w:rtl/>
          <w:lang w:bidi="fa-IR"/>
        </w:rPr>
      </w:pPr>
      <w:r w:rsidRPr="0032148C">
        <w:rPr>
          <w:rFonts w:asciiTheme="majorBidi" w:hAnsiTheme="majorBidi" w:cs="B Nazanin"/>
          <w:lang w:bidi="fa-IR"/>
        </w:rPr>
        <w:t>(Ghorbani,2019)</w:t>
      </w:r>
    </w:p>
    <w:p w14:paraId="2947C119" w14:textId="77777777" w:rsidR="0032148C" w:rsidRPr="0032148C" w:rsidRDefault="0032148C" w:rsidP="0032148C">
      <w:pPr>
        <w:bidi/>
        <w:spacing w:before="160"/>
        <w:jc w:val="right"/>
        <w:rPr>
          <w:rFonts w:asciiTheme="majorBidi" w:hAnsiTheme="majorBidi" w:cs="B Nazanin"/>
          <w:rtl/>
          <w:lang w:bidi="fa-IR"/>
        </w:rPr>
      </w:pPr>
    </w:p>
    <w:p w14:paraId="40C7A13E" w14:textId="77777777" w:rsidR="0032148C" w:rsidRPr="0032148C" w:rsidRDefault="0032148C" w:rsidP="0032148C">
      <w:pPr>
        <w:bidi/>
        <w:spacing w:before="160"/>
        <w:rPr>
          <w:rFonts w:asciiTheme="majorBidi" w:hAnsiTheme="majorBidi" w:cs="B Nazanin"/>
          <w:b/>
          <w:bCs/>
          <w:lang w:bidi="fa-IR"/>
        </w:rPr>
      </w:pPr>
      <w:r w:rsidRPr="0032148C">
        <w:rPr>
          <w:rFonts w:asciiTheme="majorBidi" w:hAnsiTheme="majorBidi" w:cs="B Nazanin" w:hint="cs"/>
          <w:b/>
          <w:bCs/>
          <w:rtl/>
          <w:lang w:bidi="fa-IR"/>
        </w:rPr>
        <w:t>مراجع</w:t>
      </w:r>
    </w:p>
    <w:p w14:paraId="4581941A" w14:textId="77777777" w:rsidR="0032148C" w:rsidRPr="0032148C" w:rsidRDefault="0032148C" w:rsidP="0032148C">
      <w:pPr>
        <w:bidi/>
        <w:ind w:left="567" w:hanging="567"/>
        <w:jc w:val="both"/>
        <w:rPr>
          <w:rFonts w:ascii="Shabnam FD" w:hAnsi="Shabnam FD" w:cs="B Nazanin"/>
          <w:rtl/>
          <w:lang w:bidi="fa-IR"/>
        </w:rPr>
      </w:pPr>
      <w:r w:rsidRPr="0032148C">
        <w:rPr>
          <w:rFonts w:ascii="Shabnam FD" w:hAnsi="Shabnam FD" w:cs="B Nazanin"/>
          <w:rtl/>
          <w:lang w:bidi="fa-IR"/>
        </w:rPr>
        <w:t>جو</w:t>
      </w:r>
      <w:r w:rsidRPr="0032148C">
        <w:rPr>
          <w:rFonts w:ascii="Shabnam FD" w:hAnsi="Shabnam FD" w:cs="B Nazanin" w:hint="cs"/>
          <w:rtl/>
          <w:lang w:bidi="fa-IR"/>
        </w:rPr>
        <w:t>ی</w:t>
      </w:r>
      <w:r w:rsidRPr="0032148C">
        <w:rPr>
          <w:rFonts w:ascii="Shabnam FD" w:hAnsi="Shabnam FD" w:cs="B Nazanin" w:hint="eastAsia"/>
          <w:rtl/>
          <w:lang w:bidi="fa-IR"/>
        </w:rPr>
        <w:t>بار</w:t>
      </w:r>
      <w:r w:rsidRPr="0032148C">
        <w:rPr>
          <w:rFonts w:ascii="Shabnam FD" w:hAnsi="Shabnam FD" w:cs="B Nazanin" w:hint="cs"/>
          <w:rtl/>
          <w:lang w:bidi="fa-IR"/>
        </w:rPr>
        <w:t>ی،</w:t>
      </w:r>
      <w:r w:rsidRPr="0032148C">
        <w:rPr>
          <w:rFonts w:ascii="Shabnam FD" w:hAnsi="Shabnam FD" w:cs="B Nazanin"/>
          <w:rtl/>
          <w:lang w:bidi="fa-IR"/>
        </w:rPr>
        <w:t xml:space="preserve"> س</w:t>
      </w:r>
      <w:r w:rsidRPr="0032148C">
        <w:rPr>
          <w:rFonts w:ascii="Shabnam FD" w:hAnsi="Shabnam FD" w:cs="B Nazanin" w:hint="cs"/>
          <w:rtl/>
          <w:lang w:bidi="fa-IR"/>
        </w:rPr>
        <w:t>ی</w:t>
      </w:r>
      <w:r w:rsidRPr="0032148C">
        <w:rPr>
          <w:rFonts w:ascii="Shabnam FD" w:hAnsi="Shabnam FD" w:cs="B Nazanin" w:hint="eastAsia"/>
          <w:rtl/>
          <w:lang w:bidi="fa-IR"/>
        </w:rPr>
        <w:t>ده</w:t>
      </w:r>
      <w:r w:rsidRPr="0032148C">
        <w:rPr>
          <w:rFonts w:ascii="Shabnam FD" w:hAnsi="Shabnam FD" w:cs="B Nazanin"/>
          <w:rtl/>
          <w:lang w:bidi="fa-IR"/>
        </w:rPr>
        <w:t xml:space="preserve"> اکرم</w:t>
      </w:r>
      <w:r w:rsidRPr="0032148C">
        <w:rPr>
          <w:rFonts w:ascii="Shabnam FD" w:hAnsi="Shabnam FD" w:cs="B Nazanin" w:hint="cs"/>
          <w:rtl/>
          <w:lang w:bidi="fa-IR"/>
        </w:rPr>
        <w:t>.،</w:t>
      </w:r>
      <w:r w:rsidRPr="0032148C">
        <w:rPr>
          <w:rFonts w:ascii="Shabnam FD" w:hAnsi="Shabnam FD" w:cs="B Nazanin"/>
          <w:rtl/>
          <w:lang w:bidi="fa-IR"/>
        </w:rPr>
        <w:t xml:space="preserve"> پ</w:t>
      </w:r>
      <w:r w:rsidRPr="0032148C">
        <w:rPr>
          <w:rFonts w:ascii="Shabnam FD" w:hAnsi="Shabnam FD" w:cs="B Nazanin" w:hint="cs"/>
          <w:rtl/>
          <w:lang w:bidi="fa-IR"/>
        </w:rPr>
        <w:t>ی</w:t>
      </w:r>
      <w:r w:rsidRPr="0032148C">
        <w:rPr>
          <w:rFonts w:ascii="Shabnam FD" w:hAnsi="Shabnam FD" w:cs="B Nazanin" w:hint="eastAsia"/>
          <w:rtl/>
          <w:lang w:bidi="fa-IR"/>
        </w:rPr>
        <w:t>روان</w:t>
      </w:r>
      <w:r w:rsidRPr="0032148C">
        <w:rPr>
          <w:rFonts w:ascii="Shabnam FD" w:hAnsi="Shabnam FD" w:cs="B Nazanin" w:hint="cs"/>
          <w:rtl/>
          <w:lang w:bidi="fa-IR"/>
        </w:rPr>
        <w:t>،</w:t>
      </w:r>
      <w:r w:rsidRPr="0032148C">
        <w:rPr>
          <w:rFonts w:ascii="Shabnam FD" w:hAnsi="Shabnam FD" w:cs="B Nazanin"/>
          <w:rtl/>
          <w:lang w:bidi="fa-IR"/>
        </w:rPr>
        <w:t xml:space="preserve"> حم</w:t>
      </w:r>
      <w:r w:rsidRPr="0032148C">
        <w:rPr>
          <w:rFonts w:ascii="Shabnam FD" w:hAnsi="Shabnam FD" w:cs="B Nazanin" w:hint="cs"/>
          <w:rtl/>
          <w:lang w:bidi="fa-IR"/>
        </w:rPr>
        <w:t>ی</w:t>
      </w:r>
      <w:r w:rsidRPr="0032148C">
        <w:rPr>
          <w:rFonts w:ascii="Shabnam FD" w:hAnsi="Shabnam FD" w:cs="B Nazanin" w:hint="eastAsia"/>
          <w:rtl/>
          <w:lang w:bidi="fa-IR"/>
        </w:rPr>
        <w:t>درضا</w:t>
      </w:r>
      <w:r w:rsidRPr="0032148C">
        <w:rPr>
          <w:rFonts w:ascii="Shabnam FD" w:hAnsi="Shabnam FD" w:cs="B Nazanin" w:hint="cs"/>
          <w:rtl/>
          <w:lang w:bidi="fa-IR"/>
        </w:rPr>
        <w:t>.،</w:t>
      </w:r>
      <w:r w:rsidRPr="0032148C">
        <w:rPr>
          <w:rFonts w:ascii="Shabnam FD" w:hAnsi="Shabnam FD" w:cs="B Nazanin"/>
          <w:rtl/>
          <w:lang w:bidi="fa-IR"/>
        </w:rPr>
        <w:t xml:space="preserve"> رضائ</w:t>
      </w:r>
      <w:r w:rsidRPr="0032148C">
        <w:rPr>
          <w:rFonts w:ascii="Shabnam FD" w:hAnsi="Shabnam FD" w:cs="B Nazanin" w:hint="cs"/>
          <w:rtl/>
          <w:lang w:bidi="fa-IR"/>
        </w:rPr>
        <w:t>ی،</w:t>
      </w:r>
      <w:r w:rsidRPr="0032148C">
        <w:rPr>
          <w:rFonts w:ascii="Shabnam FD" w:hAnsi="Shabnam FD" w:cs="B Nazanin"/>
          <w:rtl/>
          <w:lang w:bidi="fa-IR"/>
        </w:rPr>
        <w:t xml:space="preserve"> پ</w:t>
      </w:r>
      <w:r w:rsidRPr="0032148C">
        <w:rPr>
          <w:rFonts w:ascii="Shabnam FD" w:hAnsi="Shabnam FD" w:cs="B Nazanin" w:hint="cs"/>
          <w:rtl/>
          <w:lang w:bidi="fa-IR"/>
        </w:rPr>
        <w:t>ی</w:t>
      </w:r>
      <w:r w:rsidRPr="0032148C">
        <w:rPr>
          <w:rFonts w:ascii="Shabnam FD" w:hAnsi="Shabnam FD" w:cs="B Nazanin" w:hint="eastAsia"/>
          <w:rtl/>
          <w:lang w:bidi="fa-IR"/>
        </w:rPr>
        <w:t>مان</w:t>
      </w:r>
      <w:r w:rsidRPr="0032148C">
        <w:rPr>
          <w:rFonts w:ascii="Shabnam FD" w:hAnsi="Shabnam FD" w:cs="B Nazanin" w:hint="cs"/>
          <w:rtl/>
          <w:lang w:bidi="fa-IR"/>
        </w:rPr>
        <w:t>.،</w:t>
      </w:r>
      <w:r w:rsidRPr="0032148C">
        <w:rPr>
          <w:rFonts w:ascii="Shabnam FD" w:hAnsi="Shabnam FD" w:cs="B Nazanin"/>
          <w:rtl/>
          <w:lang w:bidi="fa-IR"/>
        </w:rPr>
        <w:t xml:space="preserve"> غلام</w:t>
      </w:r>
      <w:r w:rsidRPr="0032148C">
        <w:rPr>
          <w:rFonts w:ascii="Shabnam FD" w:hAnsi="Shabnam FD" w:cs="B Nazanin" w:hint="cs"/>
          <w:rtl/>
          <w:lang w:bidi="fa-IR"/>
        </w:rPr>
        <w:t>ی،</w:t>
      </w:r>
      <w:r w:rsidRPr="0032148C">
        <w:rPr>
          <w:rFonts w:ascii="Shabnam FD" w:hAnsi="Shabnam FD" w:cs="B Nazanin"/>
          <w:rtl/>
          <w:lang w:bidi="fa-IR"/>
        </w:rPr>
        <w:t xml:space="preserve"> حم</w:t>
      </w:r>
      <w:r w:rsidRPr="0032148C">
        <w:rPr>
          <w:rFonts w:ascii="Shabnam FD" w:hAnsi="Shabnam FD" w:cs="B Nazanin" w:hint="cs"/>
          <w:rtl/>
          <w:lang w:bidi="fa-IR"/>
        </w:rPr>
        <w:t>ی</w:t>
      </w:r>
      <w:r w:rsidRPr="0032148C">
        <w:rPr>
          <w:rFonts w:ascii="Shabnam FD" w:hAnsi="Shabnam FD" w:cs="B Nazanin" w:hint="eastAsia"/>
          <w:rtl/>
          <w:lang w:bidi="fa-IR"/>
        </w:rPr>
        <w:t>د</w:t>
      </w:r>
      <w:r w:rsidRPr="0032148C">
        <w:rPr>
          <w:rFonts w:ascii="Shabnam FD" w:hAnsi="Shabnam FD" w:cs="B Nazanin"/>
          <w:rtl/>
          <w:lang w:bidi="fa-IR"/>
        </w:rPr>
        <w:t>. (1401). بررس</w:t>
      </w:r>
      <w:r w:rsidRPr="0032148C">
        <w:rPr>
          <w:rFonts w:ascii="Shabnam FD" w:hAnsi="Shabnam FD" w:cs="B Nazanin" w:hint="cs"/>
          <w:rtl/>
          <w:lang w:bidi="fa-IR"/>
        </w:rPr>
        <w:t>ی</w:t>
      </w:r>
      <w:r w:rsidRPr="0032148C">
        <w:rPr>
          <w:rFonts w:ascii="Shabnam FD" w:hAnsi="Shabnam FD" w:cs="B Nazanin"/>
          <w:rtl/>
          <w:lang w:bidi="fa-IR"/>
        </w:rPr>
        <w:t xml:space="preserve"> و تحل</w:t>
      </w:r>
      <w:r w:rsidRPr="0032148C">
        <w:rPr>
          <w:rFonts w:ascii="Shabnam FD" w:hAnsi="Shabnam FD" w:cs="B Nazanin" w:hint="cs"/>
          <w:rtl/>
          <w:lang w:bidi="fa-IR"/>
        </w:rPr>
        <w:t>ی</w:t>
      </w:r>
      <w:r w:rsidRPr="0032148C">
        <w:rPr>
          <w:rFonts w:ascii="Shabnam FD" w:hAnsi="Shabnam FD" w:cs="B Nazanin" w:hint="eastAsia"/>
          <w:rtl/>
          <w:lang w:bidi="fa-IR"/>
        </w:rPr>
        <w:t>ل</w:t>
      </w:r>
      <w:r w:rsidRPr="0032148C">
        <w:rPr>
          <w:rFonts w:ascii="Shabnam FD" w:hAnsi="Shabnam FD" w:cs="B Nazanin"/>
          <w:rtl/>
          <w:lang w:bidi="fa-IR"/>
        </w:rPr>
        <w:t xml:space="preserve"> غلظت فلزات سنگ</w:t>
      </w:r>
      <w:r w:rsidRPr="0032148C">
        <w:rPr>
          <w:rFonts w:ascii="Shabnam FD" w:hAnsi="Shabnam FD" w:cs="B Nazanin" w:hint="cs"/>
          <w:rtl/>
          <w:lang w:bidi="fa-IR"/>
        </w:rPr>
        <w:t>ی</w:t>
      </w:r>
      <w:r w:rsidRPr="0032148C">
        <w:rPr>
          <w:rFonts w:ascii="Shabnam FD" w:hAnsi="Shabnam FD" w:cs="B Nazanin" w:hint="eastAsia"/>
          <w:rtl/>
          <w:lang w:bidi="fa-IR"/>
        </w:rPr>
        <w:t>ن</w:t>
      </w:r>
      <w:r w:rsidRPr="0032148C">
        <w:rPr>
          <w:rFonts w:ascii="Shabnam FD" w:hAnsi="Shabnam FD" w:cs="B Nazanin"/>
          <w:rtl/>
          <w:lang w:bidi="fa-IR"/>
        </w:rPr>
        <w:t xml:space="preserve"> و شاخص‌ها</w:t>
      </w:r>
      <w:r w:rsidRPr="0032148C">
        <w:rPr>
          <w:rFonts w:ascii="Shabnam FD" w:hAnsi="Shabnam FD" w:cs="B Nazanin" w:hint="cs"/>
          <w:rtl/>
          <w:lang w:bidi="fa-IR"/>
        </w:rPr>
        <w:t>ی</w:t>
      </w:r>
      <w:r w:rsidRPr="0032148C">
        <w:rPr>
          <w:rFonts w:ascii="Shabnam FD" w:hAnsi="Shabnam FD" w:cs="B Nazanin"/>
          <w:rtl/>
          <w:lang w:bidi="fa-IR"/>
        </w:rPr>
        <w:t xml:space="preserve"> آلودگ</w:t>
      </w:r>
      <w:r w:rsidRPr="0032148C">
        <w:rPr>
          <w:rFonts w:ascii="Shabnam FD" w:hAnsi="Shabnam FD" w:cs="B Nazanin" w:hint="cs"/>
          <w:rtl/>
          <w:lang w:bidi="fa-IR"/>
        </w:rPr>
        <w:t>ی</w:t>
      </w:r>
      <w:r w:rsidRPr="0032148C">
        <w:rPr>
          <w:rFonts w:ascii="Shabnam FD" w:hAnsi="Shabnam FD" w:cs="B Nazanin"/>
          <w:rtl/>
          <w:lang w:bidi="fa-IR"/>
        </w:rPr>
        <w:t xml:space="preserve"> رسوبات در کانون گرد و غبار هند</w:t>
      </w:r>
      <w:r w:rsidRPr="0032148C">
        <w:rPr>
          <w:rFonts w:ascii="Shabnam FD" w:hAnsi="Shabnam FD" w:cs="B Nazanin" w:hint="cs"/>
          <w:rtl/>
          <w:lang w:bidi="fa-IR"/>
        </w:rPr>
        <w:t>ی</w:t>
      </w:r>
      <w:r w:rsidRPr="0032148C">
        <w:rPr>
          <w:rFonts w:ascii="Shabnam FD" w:hAnsi="Shabnam FD" w:cs="B Nazanin" w:hint="eastAsia"/>
          <w:rtl/>
          <w:lang w:bidi="fa-IR"/>
        </w:rPr>
        <w:t>جان،</w:t>
      </w:r>
      <w:r w:rsidRPr="0032148C">
        <w:rPr>
          <w:rFonts w:ascii="Shabnam FD" w:hAnsi="Shabnam FD" w:cs="B Nazanin"/>
          <w:rtl/>
          <w:lang w:bidi="fa-IR"/>
        </w:rPr>
        <w:t xml:space="preserve"> استان خوزستان. </w:t>
      </w:r>
      <w:r w:rsidRPr="0032148C">
        <w:rPr>
          <w:rFonts w:ascii="Shabnam FD" w:hAnsi="Shabnam FD" w:cs="B Nazanin" w:hint="cs"/>
          <w:rtl/>
          <w:lang w:bidi="fa-IR"/>
        </w:rPr>
        <w:t xml:space="preserve"> مجله </w:t>
      </w:r>
      <w:r w:rsidRPr="0032148C">
        <w:rPr>
          <w:rFonts w:ascii="Shabnam FD" w:hAnsi="Shabnam FD" w:cs="B Nazanin"/>
          <w:rtl/>
          <w:lang w:bidi="fa-IR"/>
        </w:rPr>
        <w:t>مهندس</w:t>
      </w:r>
      <w:r w:rsidRPr="0032148C">
        <w:rPr>
          <w:rFonts w:ascii="Shabnam FD" w:hAnsi="Shabnam FD" w:cs="B Nazanin" w:hint="cs"/>
          <w:rtl/>
          <w:lang w:bidi="fa-IR"/>
        </w:rPr>
        <w:t>ی</w:t>
      </w:r>
      <w:r w:rsidRPr="0032148C">
        <w:rPr>
          <w:rFonts w:ascii="Shabnam FD" w:hAnsi="Shabnam FD" w:cs="B Nazanin"/>
          <w:rtl/>
          <w:lang w:bidi="fa-IR"/>
        </w:rPr>
        <w:t xml:space="preserve"> و مد</w:t>
      </w:r>
      <w:r w:rsidRPr="0032148C">
        <w:rPr>
          <w:rFonts w:ascii="Shabnam FD" w:hAnsi="Shabnam FD" w:cs="B Nazanin" w:hint="cs"/>
          <w:rtl/>
          <w:lang w:bidi="fa-IR"/>
        </w:rPr>
        <w:t>ی</w:t>
      </w:r>
      <w:r w:rsidRPr="0032148C">
        <w:rPr>
          <w:rFonts w:ascii="Shabnam FD" w:hAnsi="Shabnam FD" w:cs="B Nazanin" w:hint="eastAsia"/>
          <w:rtl/>
          <w:lang w:bidi="fa-IR"/>
        </w:rPr>
        <w:t>ر</w:t>
      </w:r>
      <w:r w:rsidRPr="0032148C">
        <w:rPr>
          <w:rFonts w:ascii="Shabnam FD" w:hAnsi="Shabnam FD" w:cs="B Nazanin" w:hint="cs"/>
          <w:rtl/>
          <w:lang w:bidi="fa-IR"/>
        </w:rPr>
        <w:t>ی</w:t>
      </w:r>
      <w:r w:rsidRPr="0032148C">
        <w:rPr>
          <w:rFonts w:ascii="Shabnam FD" w:hAnsi="Shabnam FD" w:cs="B Nazanin" w:hint="eastAsia"/>
          <w:rtl/>
          <w:lang w:bidi="fa-IR"/>
        </w:rPr>
        <w:t>ت</w:t>
      </w:r>
      <w:r w:rsidRPr="0032148C">
        <w:rPr>
          <w:rFonts w:ascii="Shabnam FD" w:hAnsi="Shabnam FD" w:cs="B Nazanin"/>
          <w:rtl/>
          <w:lang w:bidi="fa-IR"/>
        </w:rPr>
        <w:t xml:space="preserve"> آبخ</w:t>
      </w:r>
      <w:r w:rsidRPr="0032148C">
        <w:rPr>
          <w:rFonts w:ascii="Shabnam FD" w:hAnsi="Shabnam FD" w:cs="B Nazanin" w:hint="cs"/>
          <w:rtl/>
          <w:lang w:bidi="fa-IR"/>
        </w:rPr>
        <w:t>ی</w:t>
      </w:r>
      <w:r w:rsidRPr="0032148C">
        <w:rPr>
          <w:rFonts w:ascii="Shabnam FD" w:hAnsi="Shabnam FD" w:cs="B Nazanin" w:hint="eastAsia"/>
          <w:rtl/>
          <w:lang w:bidi="fa-IR"/>
        </w:rPr>
        <w:t>ز</w:t>
      </w:r>
      <w:r w:rsidRPr="0032148C">
        <w:rPr>
          <w:rFonts w:ascii="Shabnam FD" w:hAnsi="Shabnam FD" w:cs="B Nazanin" w:hint="cs"/>
          <w:rtl/>
          <w:lang w:bidi="fa-IR"/>
        </w:rPr>
        <w:t>، دوره14، شماره3، ص312تا 331.</w:t>
      </w:r>
    </w:p>
    <w:p w14:paraId="171B755A" w14:textId="77777777" w:rsidR="0032148C" w:rsidRPr="0032148C" w:rsidRDefault="0032148C" w:rsidP="0032148C">
      <w:pPr>
        <w:bidi/>
        <w:ind w:left="567" w:hanging="567"/>
        <w:jc w:val="both"/>
        <w:rPr>
          <w:rFonts w:ascii="Shabnam FD" w:hAnsi="Shabnam FD" w:cs="B Nazanin"/>
          <w:rtl/>
          <w:lang w:bidi="fa-IR"/>
        </w:rPr>
      </w:pPr>
      <w:r w:rsidRPr="0032148C">
        <w:rPr>
          <w:rFonts w:ascii="Shabnam FD" w:hAnsi="Shabnam FD" w:cs="B Nazanin" w:hint="cs"/>
          <w:rtl/>
          <w:lang w:bidi="fa-IR"/>
        </w:rPr>
        <w:t>رضائی، پیمان.، زارع زاده، رضوان.(1400). زمین شناسی دریایی، انتشارات دانشگاه هرمزگان،256ص.</w:t>
      </w:r>
    </w:p>
    <w:p w14:paraId="1371B140" w14:textId="77777777" w:rsidR="0032148C" w:rsidRPr="0032148C" w:rsidRDefault="0032148C" w:rsidP="0032148C">
      <w:pPr>
        <w:bidi/>
        <w:ind w:left="567" w:hanging="567"/>
        <w:jc w:val="both"/>
        <w:rPr>
          <w:rFonts w:ascii="Shabnam FD" w:hAnsi="Shabnam FD" w:cs="B Nazanin"/>
          <w:lang w:bidi="fa-IR"/>
        </w:rPr>
      </w:pPr>
      <w:r w:rsidRPr="0032148C">
        <w:rPr>
          <w:rFonts w:ascii="Shabnam FD" w:hAnsi="Shabnam FD" w:cs="B Nazanin" w:hint="cs"/>
          <w:rtl/>
          <w:lang w:bidi="fa-IR"/>
        </w:rPr>
        <w:t>فخار،مجید.، رضائی،پ.، کریمیان طرقبه، امیر.، شریفی،جواد.(1402). بررسی خواص مخزنی سازند کنگان در بخش مرکزی خلیج فارس با استفاده از مطالعات پتروگرافی و پتروفیزیکی، اولین همایش بین المللی مهندسی نفت، صنایع گاز، زمین شناسی و پتروشیمی، تهران، 10ص.</w:t>
      </w:r>
    </w:p>
    <w:p w14:paraId="0BA99688" w14:textId="77777777" w:rsidR="0032148C" w:rsidRPr="0032148C" w:rsidRDefault="0032148C" w:rsidP="0032148C">
      <w:pPr>
        <w:bidi/>
        <w:rPr>
          <w:rFonts w:ascii="Shabnam FD" w:hAnsi="Shabnam FD" w:cs="B Nazanin"/>
          <w:rtl/>
          <w:lang w:bidi="fa-IR"/>
        </w:rPr>
      </w:pPr>
    </w:p>
    <w:p w14:paraId="04008E51" w14:textId="77777777" w:rsidR="0032148C" w:rsidRPr="0032148C" w:rsidRDefault="0032148C" w:rsidP="0032148C">
      <w:pPr>
        <w:pStyle w:val="references"/>
        <w:numPr>
          <w:ilvl w:val="0"/>
          <w:numId w:val="0"/>
        </w:numPr>
        <w:spacing w:before="120" w:after="120" w:line="264" w:lineRule="auto"/>
        <w:ind w:left="851" w:hanging="567"/>
        <w:rPr>
          <w:rFonts w:asciiTheme="majorBidi" w:hAnsiTheme="majorBidi" w:cs="B Nazanin"/>
          <w:color w:val="000000" w:themeColor="text1"/>
          <w:sz w:val="24"/>
          <w:szCs w:val="24"/>
        </w:rPr>
      </w:pPr>
      <w:r w:rsidRPr="0032148C">
        <w:rPr>
          <w:rFonts w:asciiTheme="majorBidi" w:hAnsiTheme="majorBidi" w:cs="B Nazanin"/>
          <w:color w:val="222222"/>
          <w:sz w:val="24"/>
          <w:szCs w:val="24"/>
          <w:shd w:val="clear" w:color="auto" w:fill="FFFFFF"/>
        </w:rPr>
        <w:t>Ghorbani, M. (2019). </w:t>
      </w:r>
      <w:r w:rsidRPr="0032148C">
        <w:rPr>
          <w:rFonts w:asciiTheme="majorBidi" w:hAnsiTheme="majorBidi" w:cs="B Nazanin"/>
          <w:i/>
          <w:iCs/>
          <w:color w:val="222222"/>
          <w:sz w:val="24"/>
          <w:szCs w:val="24"/>
          <w:shd w:val="clear" w:color="auto" w:fill="FFFFFF"/>
        </w:rPr>
        <w:t>Lithostratigraphy of Iran</w:t>
      </w:r>
      <w:r w:rsidRPr="0032148C">
        <w:rPr>
          <w:rFonts w:asciiTheme="majorBidi" w:hAnsiTheme="majorBidi" w:cs="B Nazanin"/>
          <w:color w:val="222222"/>
          <w:sz w:val="24"/>
          <w:szCs w:val="24"/>
          <w:shd w:val="clear" w:color="auto" w:fill="FFFFFF"/>
        </w:rPr>
        <w:t> (p. 296). Cham: Springer.</w:t>
      </w:r>
      <w:r w:rsidRPr="0032148C">
        <w:rPr>
          <w:rFonts w:asciiTheme="majorBidi" w:hAnsiTheme="majorBidi" w:cs="B Nazanin"/>
          <w:color w:val="222222"/>
          <w:sz w:val="24"/>
          <w:szCs w:val="24"/>
          <w:shd w:val="clear" w:color="auto" w:fill="FFFFFF"/>
          <w:rtl/>
        </w:rPr>
        <w:t>‏</w:t>
      </w:r>
    </w:p>
    <w:p w14:paraId="246061AA" w14:textId="77777777" w:rsidR="0032148C" w:rsidRPr="0032148C" w:rsidRDefault="0032148C" w:rsidP="0032148C">
      <w:pPr>
        <w:pStyle w:val="references"/>
        <w:numPr>
          <w:ilvl w:val="0"/>
          <w:numId w:val="0"/>
        </w:numPr>
        <w:spacing w:before="120" w:after="120" w:line="264" w:lineRule="auto"/>
        <w:ind w:left="851" w:hanging="567"/>
        <w:rPr>
          <w:rFonts w:asciiTheme="majorBidi" w:hAnsiTheme="majorBidi" w:cs="B Nazanin"/>
          <w:color w:val="222222"/>
          <w:sz w:val="24"/>
          <w:szCs w:val="24"/>
          <w:shd w:val="clear" w:color="auto" w:fill="FFFFFF"/>
        </w:rPr>
      </w:pPr>
      <w:r w:rsidRPr="0032148C">
        <w:rPr>
          <w:rFonts w:asciiTheme="majorBidi" w:hAnsiTheme="majorBidi" w:cs="B Nazanin"/>
          <w:color w:val="222222"/>
          <w:sz w:val="24"/>
          <w:szCs w:val="24"/>
          <w:shd w:val="clear" w:color="auto" w:fill="FFFFFF"/>
        </w:rPr>
        <w:t>Jooybari, S. A., Peyrowan, H., Rezaee, P., &amp; Gholami, H. (2022). Evaluation of pollution indices, health hazards and source identification of heavy metal in dust particles and storm trajectory simulation using HYSPLIT model (Case study: Hendijan center dust, southwest of Iran). </w:t>
      </w:r>
      <w:r w:rsidRPr="0032148C">
        <w:rPr>
          <w:rFonts w:asciiTheme="majorBidi" w:hAnsiTheme="majorBidi" w:cs="B Nazanin"/>
          <w:i/>
          <w:iCs/>
          <w:color w:val="222222"/>
          <w:sz w:val="24"/>
          <w:szCs w:val="24"/>
          <w:shd w:val="clear" w:color="auto" w:fill="FFFFFF"/>
        </w:rPr>
        <w:t>Environmental Monitoring and Assessment</w:t>
      </w:r>
      <w:r w:rsidRPr="0032148C">
        <w:rPr>
          <w:rFonts w:asciiTheme="majorBidi" w:hAnsiTheme="majorBidi" w:cs="B Nazanin"/>
          <w:color w:val="222222"/>
          <w:sz w:val="24"/>
          <w:szCs w:val="24"/>
          <w:shd w:val="clear" w:color="auto" w:fill="FFFFFF"/>
        </w:rPr>
        <w:t>, </w:t>
      </w:r>
      <w:r w:rsidRPr="0032148C">
        <w:rPr>
          <w:rFonts w:asciiTheme="majorBidi" w:hAnsiTheme="majorBidi" w:cs="B Nazanin"/>
          <w:i/>
          <w:iCs/>
          <w:color w:val="222222"/>
          <w:sz w:val="24"/>
          <w:szCs w:val="24"/>
          <w:shd w:val="clear" w:color="auto" w:fill="FFFFFF"/>
        </w:rPr>
        <w:t>194</w:t>
      </w:r>
      <w:r w:rsidRPr="0032148C">
        <w:rPr>
          <w:rFonts w:asciiTheme="majorBidi" w:hAnsiTheme="majorBidi" w:cs="B Nazanin"/>
          <w:color w:val="222222"/>
          <w:sz w:val="24"/>
          <w:szCs w:val="24"/>
          <w:shd w:val="clear" w:color="auto" w:fill="FFFFFF"/>
        </w:rPr>
        <w:t>(2), 107.</w:t>
      </w:r>
      <w:r w:rsidRPr="0032148C">
        <w:rPr>
          <w:rFonts w:asciiTheme="majorBidi" w:hAnsiTheme="majorBidi" w:cs="B Nazanin"/>
          <w:color w:val="222222"/>
          <w:sz w:val="24"/>
          <w:szCs w:val="24"/>
          <w:shd w:val="clear" w:color="auto" w:fill="FFFFFF"/>
          <w:rtl/>
        </w:rPr>
        <w:t>‏</w:t>
      </w:r>
    </w:p>
    <w:p w14:paraId="208F7EFE" w14:textId="77777777" w:rsidR="0032148C" w:rsidRPr="0032148C" w:rsidRDefault="0032148C" w:rsidP="0032148C">
      <w:pPr>
        <w:pStyle w:val="references"/>
        <w:numPr>
          <w:ilvl w:val="0"/>
          <w:numId w:val="0"/>
        </w:numPr>
        <w:spacing w:before="120" w:after="120" w:line="264" w:lineRule="auto"/>
        <w:ind w:left="851" w:hanging="567"/>
        <w:rPr>
          <w:rFonts w:asciiTheme="majorBidi" w:hAnsiTheme="majorBidi" w:cs="B Nazanin"/>
          <w:color w:val="222222"/>
          <w:sz w:val="24"/>
          <w:szCs w:val="24"/>
          <w:shd w:val="clear" w:color="auto" w:fill="FFFFFF"/>
        </w:rPr>
      </w:pPr>
      <w:r w:rsidRPr="0032148C">
        <w:rPr>
          <w:rFonts w:asciiTheme="majorBidi" w:hAnsiTheme="majorBidi" w:cs="B Nazanin"/>
          <w:color w:val="222222"/>
          <w:sz w:val="24"/>
          <w:szCs w:val="24"/>
          <w:shd w:val="clear" w:color="auto" w:fill="FFFFFF"/>
        </w:rPr>
        <w:t>Jooybari, S. A., Peyrowan, H., Rezaee, P., &amp; Gholami, H. (2022). Investigation and analysis of heavy metal concentrations and sediment pollution indices in Hendijan dust hotspot, Khuzestan Province. </w:t>
      </w:r>
      <w:r w:rsidRPr="0032148C">
        <w:rPr>
          <w:rFonts w:asciiTheme="majorBidi" w:hAnsiTheme="majorBidi" w:cs="B Nazanin"/>
          <w:i/>
          <w:iCs/>
          <w:color w:val="222222"/>
          <w:sz w:val="24"/>
          <w:szCs w:val="24"/>
          <w:shd w:val="clear" w:color="auto" w:fill="FFFFFF"/>
        </w:rPr>
        <w:t>Watershed Engineering and Management</w:t>
      </w:r>
      <w:r w:rsidRPr="0032148C">
        <w:rPr>
          <w:rFonts w:asciiTheme="majorBidi" w:hAnsiTheme="majorBidi" w:cs="B Nazanin"/>
          <w:color w:val="222222"/>
          <w:sz w:val="24"/>
          <w:szCs w:val="24"/>
          <w:shd w:val="clear" w:color="auto" w:fill="FFFFFF"/>
        </w:rPr>
        <w:t>, </w:t>
      </w:r>
      <w:r w:rsidRPr="0032148C">
        <w:rPr>
          <w:rFonts w:asciiTheme="majorBidi" w:hAnsiTheme="majorBidi" w:cs="B Nazanin"/>
          <w:i/>
          <w:iCs/>
          <w:color w:val="222222"/>
          <w:sz w:val="24"/>
          <w:szCs w:val="24"/>
          <w:shd w:val="clear" w:color="auto" w:fill="FFFFFF"/>
        </w:rPr>
        <w:t>14</w:t>
      </w:r>
      <w:r w:rsidRPr="0032148C">
        <w:rPr>
          <w:rFonts w:asciiTheme="majorBidi" w:hAnsiTheme="majorBidi" w:cs="B Nazanin"/>
          <w:color w:val="222222"/>
          <w:sz w:val="24"/>
          <w:szCs w:val="24"/>
          <w:shd w:val="clear" w:color="auto" w:fill="FFFFFF"/>
        </w:rPr>
        <w:t>(3), 312-331.</w:t>
      </w:r>
      <w:r w:rsidRPr="0032148C">
        <w:rPr>
          <w:rFonts w:asciiTheme="majorBidi" w:hAnsiTheme="majorBidi" w:cs="B Nazanin"/>
          <w:color w:val="222222"/>
          <w:sz w:val="24"/>
          <w:szCs w:val="24"/>
          <w:shd w:val="clear" w:color="auto" w:fill="FFFFFF"/>
          <w:rtl/>
        </w:rPr>
        <w:t>‏</w:t>
      </w:r>
    </w:p>
    <w:p w14:paraId="3C078DA5" w14:textId="77777777" w:rsidR="0032148C" w:rsidRPr="0032148C" w:rsidRDefault="0032148C" w:rsidP="0032148C">
      <w:pPr>
        <w:pStyle w:val="references"/>
        <w:numPr>
          <w:ilvl w:val="0"/>
          <w:numId w:val="0"/>
        </w:numPr>
        <w:spacing w:before="120" w:after="120" w:line="264" w:lineRule="auto"/>
        <w:ind w:left="851" w:hanging="567"/>
        <w:rPr>
          <w:rFonts w:asciiTheme="majorBidi" w:hAnsiTheme="majorBidi" w:cs="B Nazanin"/>
          <w:color w:val="222222"/>
          <w:sz w:val="24"/>
          <w:szCs w:val="24"/>
          <w:shd w:val="clear" w:color="auto" w:fill="FFFFFF"/>
        </w:rPr>
      </w:pPr>
      <w:r w:rsidRPr="0032148C">
        <w:rPr>
          <w:rFonts w:asciiTheme="majorBidi" w:hAnsiTheme="majorBidi" w:cs="B Nazanin"/>
          <w:color w:val="222222"/>
          <w:sz w:val="24"/>
          <w:szCs w:val="24"/>
          <w:shd w:val="clear" w:color="auto" w:fill="FFFFFF"/>
        </w:rPr>
        <w:lastRenderedPageBreak/>
        <w:t>Sabouhi, M., Moussavi-Harami, R., Kadkhodaie, A., Rezaee, P., Jalali, M., &amp; Wood, D. A. (2023). Stratigraphic influences on reservoir heterogeneities of the Mid-Cretaceous carbonates in southwest Iran: Insight from an integrated stratigraphic, diagenetic and seismic attribute study. </w:t>
      </w:r>
      <w:r w:rsidRPr="0032148C">
        <w:rPr>
          <w:rFonts w:asciiTheme="majorBidi" w:hAnsiTheme="majorBidi" w:cs="B Nazanin"/>
          <w:i/>
          <w:iCs/>
          <w:color w:val="222222"/>
          <w:sz w:val="24"/>
          <w:szCs w:val="24"/>
          <w:shd w:val="clear" w:color="auto" w:fill="FFFFFF"/>
        </w:rPr>
        <w:t>Journal of Asian Earth Sciences</w:t>
      </w:r>
      <w:r w:rsidRPr="0032148C">
        <w:rPr>
          <w:rFonts w:asciiTheme="majorBidi" w:hAnsiTheme="majorBidi" w:cs="B Nazanin"/>
          <w:color w:val="222222"/>
          <w:sz w:val="24"/>
          <w:szCs w:val="24"/>
          <w:shd w:val="clear" w:color="auto" w:fill="FFFFFF"/>
        </w:rPr>
        <w:t>, </w:t>
      </w:r>
      <w:r w:rsidRPr="0032148C">
        <w:rPr>
          <w:rFonts w:asciiTheme="majorBidi" w:hAnsiTheme="majorBidi" w:cs="B Nazanin"/>
          <w:i/>
          <w:iCs/>
          <w:color w:val="222222"/>
          <w:sz w:val="24"/>
          <w:szCs w:val="24"/>
          <w:shd w:val="clear" w:color="auto" w:fill="FFFFFF"/>
        </w:rPr>
        <w:t>243</w:t>
      </w:r>
      <w:r w:rsidRPr="0032148C">
        <w:rPr>
          <w:rFonts w:asciiTheme="majorBidi" w:hAnsiTheme="majorBidi" w:cs="B Nazanin"/>
          <w:color w:val="222222"/>
          <w:sz w:val="24"/>
          <w:szCs w:val="24"/>
          <w:shd w:val="clear" w:color="auto" w:fill="FFFFFF"/>
        </w:rPr>
        <w:t>, 105514.</w:t>
      </w:r>
      <w:r w:rsidRPr="0032148C">
        <w:rPr>
          <w:rFonts w:asciiTheme="majorBidi" w:hAnsiTheme="majorBidi" w:cs="B Nazanin"/>
          <w:color w:val="222222"/>
          <w:sz w:val="24"/>
          <w:szCs w:val="24"/>
          <w:shd w:val="clear" w:color="auto" w:fill="FFFFFF"/>
          <w:rtl/>
        </w:rPr>
        <w:t>‏</w:t>
      </w:r>
    </w:p>
    <w:p w14:paraId="08D1D5B3" w14:textId="77777777" w:rsidR="0032148C" w:rsidRPr="0032148C" w:rsidRDefault="0032148C" w:rsidP="0032148C">
      <w:pPr>
        <w:pStyle w:val="references"/>
        <w:numPr>
          <w:ilvl w:val="0"/>
          <w:numId w:val="0"/>
        </w:numPr>
        <w:spacing w:before="120" w:after="120" w:line="264" w:lineRule="auto"/>
        <w:ind w:left="851" w:hanging="567"/>
        <w:rPr>
          <w:rFonts w:asciiTheme="majorBidi" w:hAnsiTheme="majorBidi" w:cs="B Nazanin"/>
          <w:color w:val="222222"/>
          <w:sz w:val="24"/>
          <w:szCs w:val="24"/>
          <w:shd w:val="clear" w:color="auto" w:fill="FFFFFF"/>
          <w:rtl/>
        </w:rPr>
      </w:pPr>
      <w:r w:rsidRPr="0032148C">
        <w:rPr>
          <w:rFonts w:asciiTheme="majorBidi" w:hAnsiTheme="majorBidi" w:cs="B Nazanin"/>
          <w:color w:val="222222"/>
          <w:sz w:val="24"/>
          <w:szCs w:val="24"/>
          <w:shd w:val="clear" w:color="auto" w:fill="FFFFFF"/>
        </w:rPr>
        <w:t>Sabouhi, M., Rezaee, P., &amp; Khatibi, S. (2020). An integrated approach to distribute carbonate reservoir properties, using lithofacies and seismic attributes: a case study from SW of Iran. </w:t>
      </w:r>
      <w:r w:rsidRPr="0032148C">
        <w:rPr>
          <w:rFonts w:asciiTheme="majorBidi" w:hAnsiTheme="majorBidi" w:cs="B Nazanin"/>
          <w:i/>
          <w:iCs/>
          <w:color w:val="222222"/>
          <w:sz w:val="24"/>
          <w:szCs w:val="24"/>
          <w:shd w:val="clear" w:color="auto" w:fill="FFFFFF"/>
        </w:rPr>
        <w:t>Carbonates and Evaporites</w:t>
      </w:r>
      <w:r w:rsidRPr="0032148C">
        <w:rPr>
          <w:rFonts w:asciiTheme="majorBidi" w:hAnsiTheme="majorBidi" w:cs="B Nazanin"/>
          <w:color w:val="222222"/>
          <w:sz w:val="24"/>
          <w:szCs w:val="24"/>
          <w:shd w:val="clear" w:color="auto" w:fill="FFFFFF"/>
        </w:rPr>
        <w:t>, </w:t>
      </w:r>
      <w:r w:rsidRPr="0032148C">
        <w:rPr>
          <w:rFonts w:asciiTheme="majorBidi" w:hAnsiTheme="majorBidi" w:cs="B Nazanin"/>
          <w:i/>
          <w:iCs/>
          <w:color w:val="222222"/>
          <w:sz w:val="24"/>
          <w:szCs w:val="24"/>
          <w:shd w:val="clear" w:color="auto" w:fill="FFFFFF"/>
        </w:rPr>
        <w:t>35</w:t>
      </w:r>
      <w:r w:rsidRPr="0032148C">
        <w:rPr>
          <w:rFonts w:asciiTheme="majorBidi" w:hAnsiTheme="majorBidi" w:cs="B Nazanin"/>
          <w:color w:val="222222"/>
          <w:sz w:val="24"/>
          <w:szCs w:val="24"/>
          <w:shd w:val="clear" w:color="auto" w:fill="FFFFFF"/>
        </w:rPr>
        <w:t>, 1-18.</w:t>
      </w:r>
      <w:r w:rsidRPr="0032148C">
        <w:rPr>
          <w:rFonts w:asciiTheme="majorBidi" w:hAnsiTheme="majorBidi" w:cs="B Nazanin"/>
          <w:color w:val="222222"/>
          <w:sz w:val="24"/>
          <w:szCs w:val="24"/>
          <w:shd w:val="clear" w:color="auto" w:fill="FFFFFF"/>
          <w:rtl/>
        </w:rPr>
        <w:t>‏</w:t>
      </w:r>
    </w:p>
    <w:p w14:paraId="74FFF6EF" w14:textId="77777777" w:rsidR="0032148C" w:rsidRPr="0032148C" w:rsidRDefault="0032148C" w:rsidP="0032148C">
      <w:pPr>
        <w:pStyle w:val="references"/>
        <w:numPr>
          <w:ilvl w:val="0"/>
          <w:numId w:val="0"/>
        </w:numPr>
        <w:spacing w:before="120" w:after="120" w:line="264" w:lineRule="auto"/>
        <w:ind w:left="851" w:hanging="567"/>
        <w:rPr>
          <w:rFonts w:asciiTheme="majorBidi" w:hAnsiTheme="majorBidi" w:cs="B Nazanin"/>
          <w:color w:val="222222"/>
          <w:sz w:val="24"/>
          <w:szCs w:val="24"/>
          <w:shd w:val="clear" w:color="auto" w:fill="FFFFFF"/>
          <w:rtl/>
        </w:rPr>
      </w:pPr>
    </w:p>
    <w:p w14:paraId="1AB136E6" w14:textId="77777777" w:rsidR="0032148C" w:rsidRPr="0032148C" w:rsidRDefault="0032148C" w:rsidP="0032148C">
      <w:pPr>
        <w:pStyle w:val="references"/>
        <w:numPr>
          <w:ilvl w:val="0"/>
          <w:numId w:val="0"/>
        </w:numPr>
        <w:spacing w:before="120" w:after="120" w:line="264" w:lineRule="auto"/>
        <w:ind w:left="851" w:hanging="567"/>
        <w:rPr>
          <w:rFonts w:asciiTheme="majorBidi" w:hAnsiTheme="majorBidi" w:cs="B Nazanin"/>
          <w:color w:val="222222"/>
          <w:sz w:val="24"/>
          <w:szCs w:val="24"/>
          <w:shd w:val="clear" w:color="auto" w:fill="FFFFFF"/>
          <w:rtl/>
        </w:rPr>
      </w:pPr>
    </w:p>
    <w:p w14:paraId="1B93C3A3" w14:textId="77777777" w:rsidR="0032148C" w:rsidRPr="0032148C" w:rsidRDefault="0032148C" w:rsidP="0032148C">
      <w:pPr>
        <w:bidi/>
        <w:rPr>
          <w:rFonts w:cs="B Nazanin"/>
          <w:b/>
          <w:bCs/>
          <w:sz w:val="28"/>
          <w:szCs w:val="28"/>
          <w:rtl/>
          <w:lang w:bidi="fa-IR"/>
        </w:rPr>
      </w:pPr>
      <w:r w:rsidRPr="0032148C">
        <w:rPr>
          <w:rFonts w:cs="B Nazanin" w:hint="cs"/>
          <w:b/>
          <w:bCs/>
          <w:sz w:val="28"/>
          <w:szCs w:val="28"/>
          <w:rtl/>
          <w:lang w:bidi="fa-IR"/>
        </w:rPr>
        <w:t>نکات ضروری:</w:t>
      </w:r>
    </w:p>
    <w:p w14:paraId="0EC512E5" w14:textId="77777777" w:rsidR="0032148C" w:rsidRPr="0032148C" w:rsidRDefault="0032148C" w:rsidP="0032148C">
      <w:pPr>
        <w:pStyle w:val="ListParagraph"/>
        <w:numPr>
          <w:ilvl w:val="0"/>
          <w:numId w:val="3"/>
        </w:numPr>
        <w:bidi/>
        <w:spacing w:after="80" w:line="240" w:lineRule="auto"/>
        <w:jc w:val="both"/>
        <w:rPr>
          <w:sz w:val="24"/>
          <w:szCs w:val="24"/>
          <w:rtl/>
          <w:lang w:bidi="fa-IR"/>
        </w:rPr>
      </w:pPr>
      <w:r w:rsidRPr="0032148C">
        <w:rPr>
          <w:rFonts w:hint="cs"/>
          <w:sz w:val="24"/>
          <w:szCs w:val="24"/>
          <w:rtl/>
          <w:lang w:bidi="fa-IR"/>
        </w:rPr>
        <w:t xml:space="preserve">مقاله کامل در فرمت مذکور، </w:t>
      </w:r>
      <w:r w:rsidRPr="0032148C">
        <w:rPr>
          <w:sz w:val="24"/>
          <w:szCs w:val="24"/>
          <w:rtl/>
          <w:lang w:bidi="fa-IR"/>
        </w:rPr>
        <w:t>حداکثر</w:t>
      </w:r>
      <w:r w:rsidRPr="0032148C">
        <w:rPr>
          <w:rFonts w:hint="cs"/>
          <w:sz w:val="24"/>
          <w:szCs w:val="24"/>
          <w:rtl/>
          <w:lang w:bidi="fa-IR"/>
        </w:rPr>
        <w:t xml:space="preserve"> در 6 صفحه تنظیم شود.</w:t>
      </w:r>
    </w:p>
    <w:p w14:paraId="39728407" w14:textId="77777777" w:rsidR="0032148C" w:rsidRPr="0032148C" w:rsidRDefault="0032148C" w:rsidP="0032148C">
      <w:pPr>
        <w:pStyle w:val="ListParagraph"/>
        <w:numPr>
          <w:ilvl w:val="0"/>
          <w:numId w:val="3"/>
        </w:numPr>
        <w:bidi/>
        <w:spacing w:after="80" w:line="240" w:lineRule="auto"/>
        <w:jc w:val="both"/>
        <w:rPr>
          <w:sz w:val="24"/>
          <w:szCs w:val="24"/>
          <w:lang w:bidi="fa-IR"/>
        </w:rPr>
      </w:pPr>
      <w:r w:rsidRPr="0032148C">
        <w:rPr>
          <w:rFonts w:hint="cs"/>
          <w:sz w:val="24"/>
          <w:szCs w:val="24"/>
          <w:rtl/>
          <w:lang w:bidi="fa-IR"/>
        </w:rPr>
        <w:t>پذیرش</w:t>
      </w:r>
      <w:r w:rsidRPr="0032148C">
        <w:rPr>
          <w:sz w:val="24"/>
          <w:szCs w:val="24"/>
          <w:rtl/>
          <w:lang w:bidi="fa-IR"/>
        </w:rPr>
        <w:t xml:space="preserve"> </w:t>
      </w:r>
      <w:r w:rsidRPr="0032148C">
        <w:rPr>
          <w:rFonts w:hint="cs"/>
          <w:sz w:val="24"/>
          <w:szCs w:val="24"/>
          <w:rtl/>
          <w:lang w:bidi="fa-IR"/>
        </w:rPr>
        <w:t>مقالات کامل</w:t>
      </w:r>
      <w:r w:rsidRPr="0032148C">
        <w:rPr>
          <w:sz w:val="24"/>
          <w:szCs w:val="24"/>
          <w:rtl/>
          <w:lang w:bidi="fa-IR"/>
        </w:rPr>
        <w:t xml:space="preserve"> </w:t>
      </w:r>
      <w:r w:rsidRPr="0032148C">
        <w:rPr>
          <w:rFonts w:hint="cs"/>
          <w:sz w:val="24"/>
          <w:szCs w:val="24"/>
          <w:rtl/>
          <w:lang w:bidi="fa-IR"/>
        </w:rPr>
        <w:t>به</w:t>
      </w:r>
      <w:r w:rsidRPr="0032148C">
        <w:rPr>
          <w:sz w:val="24"/>
          <w:szCs w:val="24"/>
          <w:rtl/>
          <w:lang w:bidi="fa-IR"/>
        </w:rPr>
        <w:t xml:space="preserve"> </w:t>
      </w:r>
      <w:r w:rsidRPr="0032148C">
        <w:rPr>
          <w:rFonts w:hint="cs"/>
          <w:sz w:val="24"/>
          <w:szCs w:val="24"/>
          <w:rtl/>
          <w:lang w:bidi="fa-IR"/>
        </w:rPr>
        <w:t>صورت</w:t>
      </w:r>
      <w:r w:rsidRPr="0032148C">
        <w:rPr>
          <w:sz w:val="24"/>
          <w:szCs w:val="24"/>
          <w:rtl/>
          <w:lang w:bidi="fa-IR"/>
        </w:rPr>
        <w:t xml:space="preserve"> </w:t>
      </w:r>
      <w:r w:rsidRPr="0032148C">
        <w:rPr>
          <w:rFonts w:hint="cs"/>
          <w:sz w:val="24"/>
          <w:szCs w:val="24"/>
          <w:rtl/>
          <w:lang w:bidi="fa-IR"/>
        </w:rPr>
        <w:t>سخنرانی</w:t>
      </w:r>
      <w:r w:rsidRPr="0032148C">
        <w:rPr>
          <w:sz w:val="24"/>
          <w:szCs w:val="24"/>
          <w:rtl/>
          <w:lang w:bidi="fa-IR"/>
        </w:rPr>
        <w:t xml:space="preserve"> </w:t>
      </w:r>
      <w:r w:rsidRPr="0032148C">
        <w:rPr>
          <w:rFonts w:hint="cs"/>
          <w:sz w:val="24"/>
          <w:szCs w:val="24"/>
          <w:rtl/>
          <w:lang w:bidi="fa-IR"/>
        </w:rPr>
        <w:t>و</w:t>
      </w:r>
      <w:r w:rsidRPr="0032148C">
        <w:rPr>
          <w:sz w:val="24"/>
          <w:szCs w:val="24"/>
          <w:rtl/>
          <w:lang w:bidi="fa-IR"/>
        </w:rPr>
        <w:t xml:space="preserve"> </w:t>
      </w:r>
      <w:r w:rsidRPr="0032148C">
        <w:rPr>
          <w:rFonts w:hint="cs"/>
          <w:sz w:val="24"/>
          <w:szCs w:val="24"/>
          <w:rtl/>
          <w:lang w:bidi="fa-IR"/>
        </w:rPr>
        <w:t>یا</w:t>
      </w:r>
      <w:r w:rsidRPr="0032148C">
        <w:rPr>
          <w:sz w:val="24"/>
          <w:szCs w:val="24"/>
          <w:rtl/>
          <w:lang w:bidi="fa-IR"/>
        </w:rPr>
        <w:t xml:space="preserve"> </w:t>
      </w:r>
      <w:r w:rsidRPr="0032148C">
        <w:rPr>
          <w:rFonts w:hint="cs"/>
          <w:sz w:val="24"/>
          <w:szCs w:val="24"/>
          <w:rtl/>
          <w:lang w:bidi="fa-IR"/>
        </w:rPr>
        <w:t>پوستر</w:t>
      </w:r>
      <w:r w:rsidRPr="0032148C">
        <w:rPr>
          <w:sz w:val="24"/>
          <w:szCs w:val="24"/>
          <w:rtl/>
          <w:lang w:bidi="fa-IR"/>
        </w:rPr>
        <w:t xml:space="preserve"> </w:t>
      </w:r>
      <w:r w:rsidRPr="0032148C">
        <w:rPr>
          <w:rFonts w:hint="cs"/>
          <w:sz w:val="24"/>
          <w:szCs w:val="24"/>
          <w:rtl/>
          <w:lang w:bidi="fa-IR"/>
        </w:rPr>
        <w:t>خواهد</w:t>
      </w:r>
      <w:r w:rsidRPr="0032148C">
        <w:rPr>
          <w:sz w:val="24"/>
          <w:szCs w:val="24"/>
          <w:rtl/>
          <w:lang w:bidi="fa-IR"/>
        </w:rPr>
        <w:t xml:space="preserve"> </w:t>
      </w:r>
      <w:r w:rsidRPr="0032148C">
        <w:rPr>
          <w:rFonts w:hint="cs"/>
          <w:sz w:val="24"/>
          <w:szCs w:val="24"/>
          <w:rtl/>
          <w:lang w:bidi="fa-IR"/>
        </w:rPr>
        <w:t>بود که</w:t>
      </w:r>
      <w:r w:rsidRPr="0032148C">
        <w:rPr>
          <w:sz w:val="24"/>
          <w:szCs w:val="24"/>
          <w:rtl/>
          <w:lang w:bidi="fa-IR"/>
        </w:rPr>
        <w:t xml:space="preserve"> </w:t>
      </w:r>
      <w:r w:rsidRPr="0032148C">
        <w:rPr>
          <w:rFonts w:hint="cs"/>
          <w:sz w:val="24"/>
          <w:szCs w:val="24"/>
          <w:rtl/>
          <w:lang w:bidi="fa-IR"/>
        </w:rPr>
        <w:t>توسط</w:t>
      </w:r>
      <w:r w:rsidRPr="0032148C">
        <w:rPr>
          <w:sz w:val="24"/>
          <w:szCs w:val="24"/>
          <w:rtl/>
          <w:lang w:bidi="fa-IR"/>
        </w:rPr>
        <w:t xml:space="preserve"> </w:t>
      </w:r>
      <w:r w:rsidRPr="0032148C">
        <w:rPr>
          <w:rFonts w:hint="cs"/>
          <w:sz w:val="24"/>
          <w:szCs w:val="24"/>
          <w:rtl/>
          <w:lang w:bidi="fa-IR"/>
        </w:rPr>
        <w:t>کمیته</w:t>
      </w:r>
      <w:r w:rsidRPr="0032148C">
        <w:rPr>
          <w:sz w:val="24"/>
          <w:szCs w:val="24"/>
          <w:rtl/>
          <w:lang w:bidi="fa-IR"/>
        </w:rPr>
        <w:t xml:space="preserve"> </w:t>
      </w:r>
      <w:r w:rsidRPr="0032148C">
        <w:rPr>
          <w:rFonts w:hint="cs"/>
          <w:sz w:val="24"/>
          <w:szCs w:val="24"/>
          <w:rtl/>
          <w:lang w:bidi="fa-IR"/>
        </w:rPr>
        <w:t>علمی</w:t>
      </w:r>
      <w:r w:rsidRPr="0032148C">
        <w:rPr>
          <w:sz w:val="24"/>
          <w:szCs w:val="24"/>
          <w:rtl/>
          <w:lang w:bidi="fa-IR"/>
        </w:rPr>
        <w:t xml:space="preserve"> </w:t>
      </w:r>
      <w:r w:rsidRPr="0032148C">
        <w:rPr>
          <w:rFonts w:hint="cs"/>
          <w:sz w:val="24"/>
          <w:szCs w:val="24"/>
          <w:rtl/>
          <w:lang w:bidi="fa-IR"/>
        </w:rPr>
        <w:t>و</w:t>
      </w:r>
      <w:r w:rsidRPr="0032148C">
        <w:rPr>
          <w:sz w:val="24"/>
          <w:szCs w:val="24"/>
          <w:rtl/>
          <w:lang w:bidi="fa-IR"/>
        </w:rPr>
        <w:t xml:space="preserve"> </w:t>
      </w:r>
      <w:r w:rsidRPr="0032148C">
        <w:rPr>
          <w:rFonts w:hint="cs"/>
          <w:sz w:val="24"/>
          <w:szCs w:val="24"/>
          <w:rtl/>
          <w:lang w:bidi="fa-IR"/>
        </w:rPr>
        <w:t>هیأت</w:t>
      </w:r>
      <w:r w:rsidRPr="0032148C">
        <w:rPr>
          <w:sz w:val="24"/>
          <w:szCs w:val="24"/>
          <w:rtl/>
          <w:lang w:bidi="fa-IR"/>
        </w:rPr>
        <w:t xml:space="preserve"> </w:t>
      </w:r>
      <w:r w:rsidRPr="0032148C">
        <w:rPr>
          <w:rFonts w:hint="cs"/>
          <w:sz w:val="24"/>
          <w:szCs w:val="24"/>
          <w:rtl/>
          <w:lang w:bidi="fa-IR"/>
        </w:rPr>
        <w:t>داوران</w:t>
      </w:r>
      <w:r w:rsidRPr="0032148C">
        <w:rPr>
          <w:sz w:val="24"/>
          <w:szCs w:val="24"/>
          <w:rtl/>
          <w:lang w:bidi="fa-IR"/>
        </w:rPr>
        <w:t xml:space="preserve"> </w:t>
      </w:r>
      <w:r w:rsidRPr="0032148C">
        <w:rPr>
          <w:rFonts w:hint="cs"/>
          <w:sz w:val="24"/>
          <w:szCs w:val="24"/>
          <w:rtl/>
          <w:lang w:bidi="fa-IR"/>
        </w:rPr>
        <w:t>همایش</w:t>
      </w:r>
      <w:r w:rsidRPr="0032148C">
        <w:rPr>
          <w:sz w:val="24"/>
          <w:szCs w:val="24"/>
          <w:rtl/>
          <w:lang w:bidi="fa-IR"/>
        </w:rPr>
        <w:t xml:space="preserve"> </w:t>
      </w:r>
      <w:r w:rsidRPr="0032148C">
        <w:rPr>
          <w:rFonts w:hint="cs"/>
          <w:sz w:val="24"/>
          <w:szCs w:val="24"/>
          <w:rtl/>
          <w:lang w:bidi="fa-IR"/>
        </w:rPr>
        <w:t>بررسی</w:t>
      </w:r>
      <w:r w:rsidRPr="0032148C">
        <w:rPr>
          <w:sz w:val="24"/>
          <w:szCs w:val="24"/>
          <w:rtl/>
          <w:lang w:bidi="fa-IR"/>
        </w:rPr>
        <w:t xml:space="preserve"> </w:t>
      </w:r>
      <w:r w:rsidRPr="0032148C">
        <w:rPr>
          <w:rFonts w:hint="cs"/>
          <w:sz w:val="24"/>
          <w:szCs w:val="24"/>
          <w:rtl/>
          <w:lang w:bidi="fa-IR"/>
        </w:rPr>
        <w:t>شده</w:t>
      </w:r>
      <w:r w:rsidRPr="0032148C">
        <w:rPr>
          <w:sz w:val="24"/>
          <w:szCs w:val="24"/>
          <w:rtl/>
          <w:lang w:bidi="fa-IR"/>
        </w:rPr>
        <w:t xml:space="preserve"> </w:t>
      </w:r>
      <w:r w:rsidRPr="0032148C">
        <w:rPr>
          <w:rFonts w:hint="cs"/>
          <w:sz w:val="24"/>
          <w:szCs w:val="24"/>
          <w:rtl/>
          <w:lang w:bidi="fa-IR"/>
        </w:rPr>
        <w:t>و</w:t>
      </w:r>
      <w:r w:rsidRPr="0032148C">
        <w:rPr>
          <w:sz w:val="24"/>
          <w:szCs w:val="24"/>
          <w:rtl/>
          <w:lang w:bidi="fa-IR"/>
        </w:rPr>
        <w:t xml:space="preserve"> </w:t>
      </w:r>
      <w:r w:rsidRPr="0032148C">
        <w:rPr>
          <w:rFonts w:hint="cs"/>
          <w:sz w:val="24"/>
          <w:szCs w:val="24"/>
          <w:rtl/>
          <w:lang w:bidi="fa-IR"/>
        </w:rPr>
        <w:t>نتیجه</w:t>
      </w:r>
      <w:r w:rsidRPr="0032148C">
        <w:rPr>
          <w:sz w:val="24"/>
          <w:szCs w:val="24"/>
          <w:rtl/>
          <w:lang w:bidi="fa-IR"/>
        </w:rPr>
        <w:t xml:space="preserve"> </w:t>
      </w:r>
      <w:r w:rsidRPr="0032148C">
        <w:rPr>
          <w:rFonts w:hint="cs"/>
          <w:sz w:val="24"/>
          <w:szCs w:val="24"/>
          <w:rtl/>
          <w:lang w:bidi="fa-IR"/>
        </w:rPr>
        <w:t>آن</w:t>
      </w:r>
      <w:r w:rsidRPr="0032148C">
        <w:rPr>
          <w:sz w:val="24"/>
          <w:szCs w:val="24"/>
          <w:rtl/>
          <w:lang w:bidi="fa-IR"/>
        </w:rPr>
        <w:t xml:space="preserve"> </w:t>
      </w:r>
      <w:r w:rsidRPr="0032148C">
        <w:rPr>
          <w:rFonts w:hint="cs"/>
          <w:sz w:val="24"/>
          <w:szCs w:val="24"/>
          <w:rtl/>
          <w:lang w:bidi="fa-IR"/>
        </w:rPr>
        <w:t>به</w:t>
      </w:r>
      <w:r w:rsidRPr="0032148C">
        <w:rPr>
          <w:sz w:val="24"/>
          <w:szCs w:val="24"/>
          <w:rtl/>
          <w:lang w:bidi="fa-IR"/>
        </w:rPr>
        <w:t xml:space="preserve"> </w:t>
      </w:r>
      <w:r w:rsidRPr="0032148C">
        <w:rPr>
          <w:rFonts w:hint="cs"/>
          <w:sz w:val="24"/>
          <w:szCs w:val="24"/>
          <w:rtl/>
          <w:lang w:bidi="fa-IR"/>
        </w:rPr>
        <w:t>اطلاع</w:t>
      </w:r>
      <w:r w:rsidRPr="0032148C">
        <w:rPr>
          <w:sz w:val="24"/>
          <w:szCs w:val="24"/>
          <w:rtl/>
          <w:lang w:bidi="fa-IR"/>
        </w:rPr>
        <w:t xml:space="preserve"> </w:t>
      </w:r>
      <w:r w:rsidRPr="0032148C">
        <w:rPr>
          <w:rFonts w:hint="cs"/>
          <w:sz w:val="24"/>
          <w:szCs w:val="24"/>
          <w:rtl/>
          <w:lang w:bidi="fa-IR"/>
        </w:rPr>
        <w:t>نویسنده مسئول خواهد</w:t>
      </w:r>
      <w:r w:rsidRPr="0032148C">
        <w:rPr>
          <w:sz w:val="24"/>
          <w:szCs w:val="24"/>
          <w:rtl/>
          <w:lang w:bidi="fa-IR"/>
        </w:rPr>
        <w:t xml:space="preserve"> </w:t>
      </w:r>
      <w:r w:rsidRPr="0032148C">
        <w:rPr>
          <w:rFonts w:hint="cs"/>
          <w:sz w:val="24"/>
          <w:szCs w:val="24"/>
          <w:rtl/>
          <w:lang w:bidi="fa-IR"/>
        </w:rPr>
        <w:t>رسید</w:t>
      </w:r>
      <w:r w:rsidRPr="0032148C">
        <w:rPr>
          <w:sz w:val="24"/>
          <w:szCs w:val="24"/>
          <w:rtl/>
          <w:lang w:bidi="fa-IR"/>
        </w:rPr>
        <w:t>.</w:t>
      </w:r>
      <w:r w:rsidRPr="0032148C">
        <w:rPr>
          <w:rFonts w:hint="cs"/>
          <w:sz w:val="24"/>
          <w:szCs w:val="24"/>
          <w:rtl/>
          <w:lang w:bidi="fa-IR"/>
        </w:rPr>
        <w:t xml:space="preserve"> </w:t>
      </w:r>
    </w:p>
    <w:p w14:paraId="21A113AA" w14:textId="77777777" w:rsidR="0032148C" w:rsidRPr="0032148C" w:rsidRDefault="0032148C" w:rsidP="0032148C">
      <w:pPr>
        <w:pStyle w:val="ListParagraph"/>
        <w:numPr>
          <w:ilvl w:val="0"/>
          <w:numId w:val="3"/>
        </w:numPr>
        <w:bidi/>
        <w:spacing w:after="80" w:line="240" w:lineRule="auto"/>
        <w:jc w:val="both"/>
        <w:rPr>
          <w:sz w:val="24"/>
          <w:szCs w:val="24"/>
          <w:lang w:bidi="fa-IR"/>
        </w:rPr>
      </w:pPr>
      <w:r w:rsidRPr="0032148C">
        <w:rPr>
          <w:rFonts w:hint="cs"/>
          <w:sz w:val="24"/>
          <w:szCs w:val="24"/>
          <w:rtl/>
          <w:lang w:bidi="fa-IR"/>
        </w:rPr>
        <w:t>امکان ارسال مقالات تنها به صورت چکیده فارسی 600 کلمه</w:t>
      </w:r>
      <w:r w:rsidRPr="0032148C">
        <w:rPr>
          <w:rFonts w:hint="cs"/>
          <w:sz w:val="24"/>
          <w:szCs w:val="24"/>
          <w:rtl/>
          <w:lang w:bidi="fa-IR"/>
        </w:rPr>
        <w:softHyphen/>
        <w:t>ای امکان پذیر می</w:t>
      </w:r>
      <w:r w:rsidRPr="0032148C">
        <w:rPr>
          <w:rFonts w:hint="cs"/>
          <w:sz w:val="24"/>
          <w:szCs w:val="24"/>
          <w:rtl/>
          <w:lang w:bidi="fa-IR"/>
        </w:rPr>
        <w:softHyphen/>
        <w:t>باشد که در صورت پذیرش توسط کمیته علمی و هیأت داوران همایش، به صورت پوستر به چاپ خواهد رسید.</w:t>
      </w:r>
    </w:p>
    <w:p w14:paraId="0F5C22C9" w14:textId="187716CC" w:rsidR="006D6DC7" w:rsidRDefault="0032148C" w:rsidP="006D6DC7">
      <w:pPr>
        <w:pStyle w:val="ListParagraph"/>
        <w:numPr>
          <w:ilvl w:val="0"/>
          <w:numId w:val="3"/>
        </w:numPr>
        <w:bidi/>
        <w:spacing w:after="80" w:line="240" w:lineRule="auto"/>
        <w:jc w:val="both"/>
        <w:rPr>
          <w:sz w:val="24"/>
          <w:szCs w:val="24"/>
          <w:lang w:bidi="fa-IR"/>
        </w:rPr>
      </w:pPr>
      <w:r w:rsidRPr="0032148C">
        <w:rPr>
          <w:rFonts w:hint="cs"/>
          <w:sz w:val="24"/>
          <w:szCs w:val="24"/>
          <w:rtl/>
          <w:lang w:bidi="fa-IR"/>
        </w:rPr>
        <w:t>ارسال</w:t>
      </w:r>
      <w:r w:rsidRPr="0032148C">
        <w:rPr>
          <w:sz w:val="24"/>
          <w:szCs w:val="24"/>
          <w:rtl/>
          <w:lang w:bidi="fa-IR"/>
        </w:rPr>
        <w:t xml:space="preserve"> </w:t>
      </w:r>
      <w:r w:rsidRPr="0032148C">
        <w:rPr>
          <w:rFonts w:hint="cs"/>
          <w:sz w:val="24"/>
          <w:szCs w:val="24"/>
          <w:rtl/>
          <w:lang w:bidi="fa-IR"/>
        </w:rPr>
        <w:t>مقاله</w:t>
      </w:r>
      <w:r w:rsidRPr="0032148C">
        <w:rPr>
          <w:sz w:val="24"/>
          <w:szCs w:val="24"/>
          <w:rtl/>
          <w:lang w:bidi="fa-IR"/>
        </w:rPr>
        <w:t xml:space="preserve"> </w:t>
      </w:r>
      <w:r w:rsidRPr="0032148C">
        <w:rPr>
          <w:rFonts w:hint="cs"/>
          <w:sz w:val="24"/>
          <w:szCs w:val="24"/>
          <w:rtl/>
          <w:lang w:bidi="fa-IR"/>
        </w:rPr>
        <w:t>به</w:t>
      </w:r>
      <w:r w:rsidRPr="0032148C">
        <w:rPr>
          <w:sz w:val="24"/>
          <w:szCs w:val="24"/>
          <w:rtl/>
          <w:lang w:bidi="fa-IR"/>
        </w:rPr>
        <w:t xml:space="preserve"> </w:t>
      </w:r>
      <w:r w:rsidRPr="0032148C">
        <w:rPr>
          <w:rFonts w:hint="cs"/>
          <w:sz w:val="24"/>
          <w:szCs w:val="24"/>
          <w:rtl/>
          <w:lang w:bidi="fa-IR"/>
        </w:rPr>
        <w:t>صورت</w:t>
      </w:r>
      <w:r w:rsidRPr="0032148C">
        <w:rPr>
          <w:sz w:val="24"/>
          <w:szCs w:val="24"/>
          <w:rtl/>
          <w:lang w:bidi="fa-IR"/>
        </w:rPr>
        <w:t xml:space="preserve"> </w:t>
      </w:r>
      <w:r w:rsidRPr="0032148C">
        <w:rPr>
          <w:rFonts w:hint="cs"/>
          <w:sz w:val="24"/>
          <w:szCs w:val="24"/>
          <w:rtl/>
          <w:lang w:bidi="fa-IR"/>
        </w:rPr>
        <w:t>الکترونیک</w:t>
      </w:r>
      <w:r w:rsidRPr="0032148C">
        <w:rPr>
          <w:sz w:val="24"/>
          <w:szCs w:val="24"/>
          <w:rtl/>
          <w:lang w:bidi="fa-IR"/>
        </w:rPr>
        <w:t xml:space="preserve"> </w:t>
      </w:r>
      <w:r w:rsidRPr="0032148C">
        <w:rPr>
          <w:rFonts w:hint="cs"/>
          <w:sz w:val="24"/>
          <w:szCs w:val="24"/>
          <w:rtl/>
          <w:lang w:bidi="fa-IR"/>
        </w:rPr>
        <w:t>و</w:t>
      </w:r>
      <w:r w:rsidRPr="0032148C">
        <w:rPr>
          <w:sz w:val="24"/>
          <w:szCs w:val="24"/>
          <w:rtl/>
          <w:lang w:bidi="fa-IR"/>
        </w:rPr>
        <w:t xml:space="preserve"> </w:t>
      </w:r>
      <w:r w:rsidRPr="0032148C">
        <w:rPr>
          <w:rFonts w:hint="cs"/>
          <w:sz w:val="24"/>
          <w:szCs w:val="24"/>
          <w:rtl/>
          <w:lang w:bidi="fa-IR"/>
        </w:rPr>
        <w:t>از</w:t>
      </w:r>
      <w:r w:rsidRPr="0032148C">
        <w:rPr>
          <w:sz w:val="24"/>
          <w:szCs w:val="24"/>
          <w:rtl/>
          <w:lang w:bidi="fa-IR"/>
        </w:rPr>
        <w:t xml:space="preserve"> </w:t>
      </w:r>
      <w:r w:rsidRPr="0032148C">
        <w:rPr>
          <w:rFonts w:hint="cs"/>
          <w:sz w:val="24"/>
          <w:szCs w:val="24"/>
          <w:rtl/>
          <w:lang w:bidi="fa-IR"/>
        </w:rPr>
        <w:t>طریق</w:t>
      </w:r>
      <w:r w:rsidRPr="0032148C">
        <w:rPr>
          <w:sz w:val="24"/>
          <w:szCs w:val="24"/>
          <w:rtl/>
          <w:lang w:bidi="fa-IR"/>
        </w:rPr>
        <w:t xml:space="preserve"> </w:t>
      </w:r>
      <w:r w:rsidRPr="0032148C">
        <w:rPr>
          <w:rFonts w:hint="cs"/>
          <w:sz w:val="24"/>
          <w:szCs w:val="24"/>
          <w:rtl/>
          <w:lang w:bidi="fa-IR"/>
        </w:rPr>
        <w:t>وب</w:t>
      </w:r>
      <w:r w:rsidRPr="0032148C">
        <w:rPr>
          <w:sz w:val="24"/>
          <w:szCs w:val="24"/>
          <w:rtl/>
          <w:lang w:bidi="fa-IR"/>
        </w:rPr>
        <w:softHyphen/>
      </w:r>
      <w:r w:rsidRPr="0032148C">
        <w:rPr>
          <w:rFonts w:hint="cs"/>
          <w:sz w:val="24"/>
          <w:szCs w:val="24"/>
          <w:rtl/>
          <w:lang w:bidi="fa-IR"/>
        </w:rPr>
        <w:t xml:space="preserve">سایت هفتمین همایش انجمن رسوب شناسی ایران به آدرس: </w:t>
      </w:r>
      <w:hyperlink r:id="rId8" w:history="1">
        <w:r w:rsidR="006D6DC7" w:rsidRPr="00485440">
          <w:rPr>
            <w:rStyle w:val="Hyperlink"/>
            <w:sz w:val="24"/>
            <w:szCs w:val="24"/>
            <w:lang w:bidi="fa-IR"/>
          </w:rPr>
          <w:t>https://ssihu8.hormozgan.ac.ir</w:t>
        </w:r>
        <w:r w:rsidR="006D6DC7" w:rsidRPr="00485440">
          <w:rPr>
            <w:rStyle w:val="Hyperlink"/>
            <w:sz w:val="24"/>
            <w:szCs w:val="24"/>
            <w:rtl/>
            <w:lang w:bidi="fa-IR"/>
          </w:rPr>
          <w:t>/</w:t>
        </w:r>
      </w:hyperlink>
      <w:r w:rsidR="006D6DC7">
        <w:rPr>
          <w:color w:val="0070C0"/>
          <w:sz w:val="24"/>
          <w:szCs w:val="24"/>
          <w:lang w:bidi="fa-IR"/>
        </w:rPr>
        <w:t xml:space="preserve"> </w:t>
      </w:r>
      <w:r w:rsidRPr="0032148C">
        <w:rPr>
          <w:rFonts w:hint="cs"/>
          <w:sz w:val="24"/>
          <w:szCs w:val="24"/>
          <w:rtl/>
          <w:lang w:bidi="fa-IR"/>
        </w:rPr>
        <w:t>میسر</w:t>
      </w:r>
      <w:r w:rsidRPr="0032148C">
        <w:rPr>
          <w:sz w:val="24"/>
          <w:szCs w:val="24"/>
          <w:rtl/>
          <w:lang w:bidi="fa-IR"/>
        </w:rPr>
        <w:t xml:space="preserve"> </w:t>
      </w:r>
      <w:r w:rsidRPr="0032148C">
        <w:rPr>
          <w:rFonts w:hint="cs"/>
          <w:sz w:val="24"/>
          <w:szCs w:val="24"/>
          <w:rtl/>
          <w:lang w:bidi="fa-IR"/>
        </w:rPr>
        <w:t>خواهد</w:t>
      </w:r>
      <w:r w:rsidRPr="0032148C">
        <w:rPr>
          <w:sz w:val="24"/>
          <w:szCs w:val="24"/>
          <w:rtl/>
          <w:lang w:bidi="fa-IR"/>
        </w:rPr>
        <w:t xml:space="preserve"> </w:t>
      </w:r>
      <w:r w:rsidRPr="0032148C">
        <w:rPr>
          <w:rFonts w:hint="cs"/>
          <w:sz w:val="24"/>
          <w:szCs w:val="24"/>
          <w:rtl/>
          <w:lang w:bidi="fa-IR"/>
        </w:rPr>
        <w:t>بود</w:t>
      </w:r>
      <w:r w:rsidRPr="0032148C">
        <w:rPr>
          <w:sz w:val="24"/>
          <w:szCs w:val="24"/>
          <w:rtl/>
          <w:lang w:bidi="fa-IR"/>
        </w:rPr>
        <w:t>.</w:t>
      </w:r>
      <w:r w:rsidRPr="0032148C">
        <w:rPr>
          <w:sz w:val="24"/>
          <w:szCs w:val="24"/>
          <w:lang w:bidi="fa-IR"/>
        </w:rPr>
        <w:t xml:space="preserve"> </w:t>
      </w:r>
      <w:r w:rsidRPr="0032148C">
        <w:rPr>
          <w:rFonts w:hint="cs"/>
          <w:sz w:val="24"/>
          <w:szCs w:val="24"/>
          <w:rtl/>
          <w:lang w:bidi="fa-IR"/>
        </w:rPr>
        <w:t>همچنین کلیه پرداختها می بایست از طریق وبسایت انجمن انجام شود.</w:t>
      </w:r>
    </w:p>
    <w:p w14:paraId="303700C4" w14:textId="77777777" w:rsidR="006D6DC7" w:rsidRDefault="006D6DC7" w:rsidP="006D6DC7">
      <w:pPr>
        <w:pStyle w:val="ListParagraph"/>
        <w:numPr>
          <w:ilvl w:val="0"/>
          <w:numId w:val="3"/>
        </w:numPr>
        <w:bidi/>
        <w:spacing w:after="80" w:line="240" w:lineRule="auto"/>
        <w:jc w:val="both"/>
        <w:rPr>
          <w:sz w:val="24"/>
          <w:szCs w:val="24"/>
          <w:lang w:bidi="fa-IR"/>
        </w:rPr>
      </w:pPr>
      <w:r w:rsidRPr="006D6DC7">
        <w:rPr>
          <w:sz w:val="24"/>
          <w:szCs w:val="24"/>
          <w:rtl/>
          <w:lang w:bidi="fa-IR"/>
        </w:rPr>
        <w:t xml:space="preserve">هزينه ثبت نام (شامل </w:t>
      </w:r>
      <w:r w:rsidRPr="006D6DC7">
        <w:rPr>
          <w:sz w:val="24"/>
          <w:szCs w:val="24"/>
          <w:lang w:bidi="fa-IR"/>
        </w:rPr>
        <w:t>CD</w:t>
      </w:r>
      <w:r w:rsidRPr="006D6DC7">
        <w:rPr>
          <w:sz w:val="24"/>
          <w:szCs w:val="24"/>
          <w:rtl/>
          <w:lang w:bidi="fa-IR"/>
        </w:rPr>
        <w:t xml:space="preserve"> مقالات، پذ</w:t>
      </w:r>
      <w:r w:rsidRPr="006D6DC7">
        <w:rPr>
          <w:rFonts w:hint="cs"/>
          <w:sz w:val="24"/>
          <w:szCs w:val="24"/>
          <w:rtl/>
          <w:lang w:bidi="fa-IR"/>
        </w:rPr>
        <w:t>ی</w:t>
      </w:r>
      <w:r w:rsidRPr="006D6DC7">
        <w:rPr>
          <w:rFonts w:hint="eastAsia"/>
          <w:sz w:val="24"/>
          <w:szCs w:val="24"/>
          <w:rtl/>
          <w:lang w:bidi="fa-IR"/>
        </w:rPr>
        <w:t>را</w:t>
      </w:r>
      <w:r w:rsidRPr="006D6DC7">
        <w:rPr>
          <w:rFonts w:hint="cs"/>
          <w:sz w:val="24"/>
          <w:szCs w:val="24"/>
          <w:rtl/>
          <w:lang w:bidi="fa-IR"/>
        </w:rPr>
        <w:t>یی</w:t>
      </w:r>
      <w:r w:rsidRPr="006D6DC7">
        <w:rPr>
          <w:sz w:val="24"/>
          <w:szCs w:val="24"/>
          <w:rtl/>
          <w:lang w:bidi="fa-IR"/>
        </w:rPr>
        <w:t xml:space="preserve"> و نهار) برا</w:t>
      </w:r>
      <w:r w:rsidRPr="006D6DC7">
        <w:rPr>
          <w:rFonts w:hint="cs"/>
          <w:sz w:val="24"/>
          <w:szCs w:val="24"/>
          <w:rtl/>
          <w:lang w:bidi="fa-IR"/>
        </w:rPr>
        <w:t>ی</w:t>
      </w:r>
      <w:r w:rsidRPr="006D6DC7">
        <w:rPr>
          <w:sz w:val="24"/>
          <w:szCs w:val="24"/>
          <w:rtl/>
          <w:lang w:bidi="fa-IR"/>
        </w:rPr>
        <w:t xml:space="preserve"> شرکت بصورت حضور</w:t>
      </w:r>
      <w:r w:rsidRPr="006D6DC7">
        <w:rPr>
          <w:rFonts w:hint="cs"/>
          <w:sz w:val="24"/>
          <w:szCs w:val="24"/>
          <w:rtl/>
          <w:lang w:bidi="fa-IR"/>
        </w:rPr>
        <w:t>ی</w:t>
      </w:r>
      <w:r w:rsidRPr="006D6DC7">
        <w:rPr>
          <w:sz w:val="24"/>
          <w:szCs w:val="24"/>
          <w:rtl/>
          <w:lang w:bidi="fa-IR"/>
        </w:rPr>
        <w:t xml:space="preserve"> مبلغ 2000000 ر</w:t>
      </w:r>
      <w:r w:rsidRPr="006D6DC7">
        <w:rPr>
          <w:rFonts w:hint="cs"/>
          <w:sz w:val="24"/>
          <w:szCs w:val="24"/>
          <w:rtl/>
          <w:lang w:bidi="fa-IR"/>
        </w:rPr>
        <w:t>ی</w:t>
      </w:r>
      <w:r w:rsidRPr="006D6DC7">
        <w:rPr>
          <w:rFonts w:hint="eastAsia"/>
          <w:sz w:val="24"/>
          <w:szCs w:val="24"/>
          <w:rtl/>
          <w:lang w:bidi="fa-IR"/>
        </w:rPr>
        <w:t>ال</w:t>
      </w:r>
      <w:r w:rsidRPr="006D6DC7">
        <w:rPr>
          <w:sz w:val="24"/>
          <w:szCs w:val="24"/>
          <w:rtl/>
          <w:lang w:bidi="fa-IR"/>
        </w:rPr>
        <w:t xml:space="preserve"> برا</w:t>
      </w:r>
      <w:r w:rsidRPr="006D6DC7">
        <w:rPr>
          <w:rFonts w:hint="cs"/>
          <w:sz w:val="24"/>
          <w:szCs w:val="24"/>
          <w:rtl/>
          <w:lang w:bidi="fa-IR"/>
        </w:rPr>
        <w:t>ی</w:t>
      </w:r>
      <w:r w:rsidRPr="006D6DC7">
        <w:rPr>
          <w:sz w:val="24"/>
          <w:szCs w:val="24"/>
          <w:rtl/>
          <w:lang w:bidi="fa-IR"/>
        </w:rPr>
        <w:t xml:space="preserve"> افراد غ</w:t>
      </w:r>
      <w:r w:rsidRPr="006D6DC7">
        <w:rPr>
          <w:rFonts w:hint="cs"/>
          <w:sz w:val="24"/>
          <w:szCs w:val="24"/>
          <w:rtl/>
          <w:lang w:bidi="fa-IR"/>
        </w:rPr>
        <w:t>ی</w:t>
      </w:r>
      <w:r w:rsidRPr="006D6DC7">
        <w:rPr>
          <w:rFonts w:hint="eastAsia"/>
          <w:sz w:val="24"/>
          <w:szCs w:val="24"/>
          <w:rtl/>
          <w:lang w:bidi="fa-IR"/>
        </w:rPr>
        <w:t>ر</w:t>
      </w:r>
      <w:r w:rsidRPr="006D6DC7">
        <w:rPr>
          <w:sz w:val="24"/>
          <w:szCs w:val="24"/>
          <w:rtl/>
          <w:lang w:bidi="fa-IR"/>
        </w:rPr>
        <w:t xml:space="preserve"> عضو انجمن و مبلغ 1500000 ر</w:t>
      </w:r>
      <w:r w:rsidRPr="006D6DC7">
        <w:rPr>
          <w:rFonts w:hint="cs"/>
          <w:sz w:val="24"/>
          <w:szCs w:val="24"/>
          <w:rtl/>
          <w:lang w:bidi="fa-IR"/>
        </w:rPr>
        <w:t>ی</w:t>
      </w:r>
      <w:r w:rsidRPr="006D6DC7">
        <w:rPr>
          <w:rFonts w:hint="eastAsia"/>
          <w:sz w:val="24"/>
          <w:szCs w:val="24"/>
          <w:rtl/>
          <w:lang w:bidi="fa-IR"/>
        </w:rPr>
        <w:t>ال</w:t>
      </w:r>
      <w:r w:rsidRPr="006D6DC7">
        <w:rPr>
          <w:sz w:val="24"/>
          <w:szCs w:val="24"/>
          <w:rtl/>
          <w:lang w:bidi="fa-IR"/>
        </w:rPr>
        <w:t xml:space="preserve"> برا</w:t>
      </w:r>
      <w:r w:rsidRPr="006D6DC7">
        <w:rPr>
          <w:rFonts w:hint="cs"/>
          <w:sz w:val="24"/>
          <w:szCs w:val="24"/>
          <w:rtl/>
          <w:lang w:bidi="fa-IR"/>
        </w:rPr>
        <w:t>ی</w:t>
      </w:r>
      <w:r w:rsidRPr="006D6DC7">
        <w:rPr>
          <w:sz w:val="24"/>
          <w:szCs w:val="24"/>
          <w:rtl/>
          <w:lang w:bidi="fa-IR"/>
        </w:rPr>
        <w:t xml:space="preserve"> اعضا</w:t>
      </w:r>
      <w:r w:rsidRPr="006D6DC7">
        <w:rPr>
          <w:rFonts w:hint="cs"/>
          <w:sz w:val="24"/>
          <w:szCs w:val="24"/>
          <w:rtl/>
          <w:lang w:bidi="fa-IR"/>
        </w:rPr>
        <w:t>ی</w:t>
      </w:r>
      <w:r w:rsidRPr="006D6DC7">
        <w:rPr>
          <w:sz w:val="24"/>
          <w:szCs w:val="24"/>
          <w:rtl/>
          <w:lang w:bidi="fa-IR"/>
        </w:rPr>
        <w:t xml:space="preserve"> محترم و مبلغ 1000000 ر</w:t>
      </w:r>
      <w:r w:rsidRPr="006D6DC7">
        <w:rPr>
          <w:rFonts w:hint="cs"/>
          <w:sz w:val="24"/>
          <w:szCs w:val="24"/>
          <w:rtl/>
          <w:lang w:bidi="fa-IR"/>
        </w:rPr>
        <w:t>ی</w:t>
      </w:r>
      <w:r w:rsidRPr="006D6DC7">
        <w:rPr>
          <w:rFonts w:hint="eastAsia"/>
          <w:sz w:val="24"/>
          <w:szCs w:val="24"/>
          <w:rtl/>
          <w:lang w:bidi="fa-IR"/>
        </w:rPr>
        <w:t>ال</w:t>
      </w:r>
      <w:r w:rsidRPr="006D6DC7">
        <w:rPr>
          <w:sz w:val="24"/>
          <w:szCs w:val="24"/>
          <w:rtl/>
          <w:lang w:bidi="fa-IR"/>
        </w:rPr>
        <w:t xml:space="preserve"> برا</w:t>
      </w:r>
      <w:r w:rsidRPr="006D6DC7">
        <w:rPr>
          <w:rFonts w:hint="cs"/>
          <w:sz w:val="24"/>
          <w:szCs w:val="24"/>
          <w:rtl/>
          <w:lang w:bidi="fa-IR"/>
        </w:rPr>
        <w:t>ی</w:t>
      </w:r>
      <w:r w:rsidRPr="006D6DC7">
        <w:rPr>
          <w:sz w:val="24"/>
          <w:szCs w:val="24"/>
          <w:rtl/>
          <w:lang w:bidi="fa-IR"/>
        </w:rPr>
        <w:t xml:space="preserve"> دانشجو</w:t>
      </w:r>
      <w:r w:rsidRPr="006D6DC7">
        <w:rPr>
          <w:rFonts w:hint="cs"/>
          <w:sz w:val="24"/>
          <w:szCs w:val="24"/>
          <w:rtl/>
          <w:lang w:bidi="fa-IR"/>
        </w:rPr>
        <w:t>ی</w:t>
      </w:r>
      <w:r w:rsidRPr="006D6DC7">
        <w:rPr>
          <w:rFonts w:hint="eastAsia"/>
          <w:sz w:val="24"/>
          <w:szCs w:val="24"/>
          <w:rtl/>
          <w:lang w:bidi="fa-IR"/>
        </w:rPr>
        <w:t>ان</w:t>
      </w:r>
      <w:r w:rsidRPr="006D6DC7">
        <w:rPr>
          <w:sz w:val="24"/>
          <w:szCs w:val="24"/>
          <w:rtl/>
          <w:lang w:bidi="fa-IR"/>
        </w:rPr>
        <w:t xml:space="preserve"> گرام</w:t>
      </w:r>
      <w:r w:rsidRPr="006D6DC7">
        <w:rPr>
          <w:rFonts w:hint="cs"/>
          <w:sz w:val="24"/>
          <w:szCs w:val="24"/>
          <w:rtl/>
          <w:lang w:bidi="fa-IR"/>
        </w:rPr>
        <w:t>ی</w:t>
      </w:r>
      <w:r w:rsidRPr="006D6DC7">
        <w:rPr>
          <w:sz w:val="24"/>
          <w:szCs w:val="24"/>
          <w:rtl/>
          <w:lang w:bidi="fa-IR"/>
        </w:rPr>
        <w:t xml:space="preserve"> (با ارائه کارت دانشجو</w:t>
      </w:r>
      <w:r w:rsidRPr="006D6DC7">
        <w:rPr>
          <w:rFonts w:hint="cs"/>
          <w:sz w:val="24"/>
          <w:szCs w:val="24"/>
          <w:rtl/>
          <w:lang w:bidi="fa-IR"/>
        </w:rPr>
        <w:t>یی</w:t>
      </w:r>
      <w:r w:rsidRPr="006D6DC7">
        <w:rPr>
          <w:sz w:val="24"/>
          <w:szCs w:val="24"/>
          <w:rtl/>
          <w:lang w:bidi="fa-IR"/>
        </w:rPr>
        <w:t>) م</w:t>
      </w:r>
      <w:r w:rsidRPr="006D6DC7">
        <w:rPr>
          <w:rFonts w:hint="cs"/>
          <w:sz w:val="24"/>
          <w:szCs w:val="24"/>
          <w:rtl/>
          <w:lang w:bidi="fa-IR"/>
        </w:rPr>
        <w:t>ی</w:t>
      </w:r>
      <w:r w:rsidRPr="006D6DC7">
        <w:rPr>
          <w:rFonts w:ascii="Cambria" w:hAnsi="Cambria" w:cs="Cambria" w:hint="cs"/>
          <w:sz w:val="24"/>
          <w:szCs w:val="24"/>
          <w:rtl/>
          <w:lang w:bidi="fa-IR"/>
        </w:rPr>
        <w:t>­</w:t>
      </w:r>
      <w:r w:rsidRPr="006D6DC7">
        <w:rPr>
          <w:rFonts w:hint="cs"/>
          <w:sz w:val="24"/>
          <w:szCs w:val="24"/>
          <w:rtl/>
          <w:lang w:bidi="fa-IR"/>
        </w:rPr>
        <w:t>باشد</w:t>
      </w:r>
      <w:r w:rsidRPr="006D6DC7">
        <w:rPr>
          <w:sz w:val="24"/>
          <w:szCs w:val="24"/>
          <w:rtl/>
          <w:lang w:bidi="fa-IR"/>
        </w:rPr>
        <w:t>. هز</w:t>
      </w:r>
      <w:r w:rsidRPr="006D6DC7">
        <w:rPr>
          <w:rFonts w:hint="cs"/>
          <w:sz w:val="24"/>
          <w:szCs w:val="24"/>
          <w:rtl/>
          <w:lang w:bidi="fa-IR"/>
        </w:rPr>
        <w:t>ی</w:t>
      </w:r>
      <w:r w:rsidRPr="006D6DC7">
        <w:rPr>
          <w:rFonts w:hint="eastAsia"/>
          <w:sz w:val="24"/>
          <w:szCs w:val="24"/>
          <w:rtl/>
          <w:lang w:bidi="fa-IR"/>
        </w:rPr>
        <w:t>نه</w:t>
      </w:r>
      <w:r w:rsidRPr="006D6DC7">
        <w:rPr>
          <w:sz w:val="24"/>
          <w:szCs w:val="24"/>
          <w:rtl/>
          <w:lang w:bidi="fa-IR"/>
        </w:rPr>
        <w:t xml:space="preserve"> شرکت در هما</w:t>
      </w:r>
      <w:r w:rsidRPr="006D6DC7">
        <w:rPr>
          <w:rFonts w:hint="cs"/>
          <w:sz w:val="24"/>
          <w:szCs w:val="24"/>
          <w:rtl/>
          <w:lang w:bidi="fa-IR"/>
        </w:rPr>
        <w:t>ی</w:t>
      </w:r>
      <w:r w:rsidRPr="006D6DC7">
        <w:rPr>
          <w:rFonts w:hint="eastAsia"/>
          <w:sz w:val="24"/>
          <w:szCs w:val="24"/>
          <w:rtl/>
          <w:lang w:bidi="fa-IR"/>
        </w:rPr>
        <w:t>ش</w:t>
      </w:r>
      <w:r w:rsidRPr="006D6DC7">
        <w:rPr>
          <w:sz w:val="24"/>
          <w:szCs w:val="24"/>
          <w:rtl/>
          <w:lang w:bidi="fa-IR"/>
        </w:rPr>
        <w:t xml:space="preserve"> بصورت مجاز</w:t>
      </w:r>
      <w:r w:rsidRPr="006D6DC7">
        <w:rPr>
          <w:rFonts w:hint="cs"/>
          <w:sz w:val="24"/>
          <w:szCs w:val="24"/>
          <w:rtl/>
          <w:lang w:bidi="fa-IR"/>
        </w:rPr>
        <w:t>ی</w:t>
      </w:r>
      <w:r w:rsidRPr="006D6DC7">
        <w:rPr>
          <w:sz w:val="24"/>
          <w:szCs w:val="24"/>
          <w:rtl/>
          <w:lang w:bidi="fa-IR"/>
        </w:rPr>
        <w:t xml:space="preserve"> 9000000 ر</w:t>
      </w:r>
      <w:r w:rsidRPr="006D6DC7">
        <w:rPr>
          <w:rFonts w:hint="cs"/>
          <w:sz w:val="24"/>
          <w:szCs w:val="24"/>
          <w:rtl/>
          <w:lang w:bidi="fa-IR"/>
        </w:rPr>
        <w:t>ی</w:t>
      </w:r>
      <w:r w:rsidRPr="006D6DC7">
        <w:rPr>
          <w:rFonts w:hint="eastAsia"/>
          <w:sz w:val="24"/>
          <w:szCs w:val="24"/>
          <w:rtl/>
          <w:lang w:bidi="fa-IR"/>
        </w:rPr>
        <w:t>ال</w:t>
      </w:r>
      <w:r w:rsidRPr="006D6DC7">
        <w:rPr>
          <w:sz w:val="24"/>
          <w:szCs w:val="24"/>
          <w:rtl/>
          <w:lang w:bidi="fa-IR"/>
        </w:rPr>
        <w:t xml:space="preserve"> برا</w:t>
      </w:r>
      <w:r w:rsidRPr="006D6DC7">
        <w:rPr>
          <w:rFonts w:hint="cs"/>
          <w:sz w:val="24"/>
          <w:szCs w:val="24"/>
          <w:rtl/>
          <w:lang w:bidi="fa-IR"/>
        </w:rPr>
        <w:t>ی</w:t>
      </w:r>
      <w:r w:rsidRPr="006D6DC7">
        <w:rPr>
          <w:sz w:val="24"/>
          <w:szCs w:val="24"/>
          <w:rtl/>
          <w:lang w:bidi="fa-IR"/>
        </w:rPr>
        <w:t xml:space="preserve"> افراد غ</w:t>
      </w:r>
      <w:r w:rsidRPr="006D6DC7">
        <w:rPr>
          <w:rFonts w:hint="cs"/>
          <w:sz w:val="24"/>
          <w:szCs w:val="24"/>
          <w:rtl/>
          <w:lang w:bidi="fa-IR"/>
        </w:rPr>
        <w:t>ی</w:t>
      </w:r>
      <w:r w:rsidRPr="006D6DC7">
        <w:rPr>
          <w:rFonts w:hint="eastAsia"/>
          <w:sz w:val="24"/>
          <w:szCs w:val="24"/>
          <w:rtl/>
          <w:lang w:bidi="fa-IR"/>
        </w:rPr>
        <w:t>رعضو،</w:t>
      </w:r>
      <w:r w:rsidRPr="006D6DC7">
        <w:rPr>
          <w:sz w:val="24"/>
          <w:szCs w:val="24"/>
          <w:rtl/>
          <w:lang w:bidi="fa-IR"/>
        </w:rPr>
        <w:t xml:space="preserve"> 800000 ر</w:t>
      </w:r>
      <w:r w:rsidRPr="006D6DC7">
        <w:rPr>
          <w:rFonts w:hint="cs"/>
          <w:sz w:val="24"/>
          <w:szCs w:val="24"/>
          <w:rtl/>
          <w:lang w:bidi="fa-IR"/>
        </w:rPr>
        <w:t>ی</w:t>
      </w:r>
      <w:r w:rsidRPr="006D6DC7">
        <w:rPr>
          <w:rFonts w:hint="eastAsia"/>
          <w:sz w:val="24"/>
          <w:szCs w:val="24"/>
          <w:rtl/>
          <w:lang w:bidi="fa-IR"/>
        </w:rPr>
        <w:t>ال</w:t>
      </w:r>
      <w:r w:rsidRPr="006D6DC7">
        <w:rPr>
          <w:sz w:val="24"/>
          <w:szCs w:val="24"/>
          <w:rtl/>
          <w:lang w:bidi="fa-IR"/>
        </w:rPr>
        <w:t xml:space="preserve"> برا</w:t>
      </w:r>
      <w:r w:rsidRPr="006D6DC7">
        <w:rPr>
          <w:rFonts w:hint="cs"/>
          <w:sz w:val="24"/>
          <w:szCs w:val="24"/>
          <w:rtl/>
          <w:lang w:bidi="fa-IR"/>
        </w:rPr>
        <w:t>ی</w:t>
      </w:r>
      <w:r w:rsidRPr="006D6DC7">
        <w:rPr>
          <w:sz w:val="24"/>
          <w:szCs w:val="24"/>
          <w:rtl/>
          <w:lang w:bidi="fa-IR"/>
        </w:rPr>
        <w:t xml:space="preserve"> اعضا</w:t>
      </w:r>
      <w:r w:rsidRPr="006D6DC7">
        <w:rPr>
          <w:rFonts w:hint="cs"/>
          <w:sz w:val="24"/>
          <w:szCs w:val="24"/>
          <w:rtl/>
          <w:lang w:bidi="fa-IR"/>
        </w:rPr>
        <w:t>ی</w:t>
      </w:r>
      <w:r w:rsidRPr="006D6DC7">
        <w:rPr>
          <w:sz w:val="24"/>
          <w:szCs w:val="24"/>
          <w:rtl/>
          <w:lang w:bidi="fa-IR"/>
        </w:rPr>
        <w:t xml:space="preserve"> انجمن و 800000 ر</w:t>
      </w:r>
      <w:r w:rsidRPr="006D6DC7">
        <w:rPr>
          <w:rFonts w:hint="cs"/>
          <w:sz w:val="24"/>
          <w:szCs w:val="24"/>
          <w:rtl/>
          <w:lang w:bidi="fa-IR"/>
        </w:rPr>
        <w:t>ی</w:t>
      </w:r>
      <w:r w:rsidRPr="006D6DC7">
        <w:rPr>
          <w:rFonts w:hint="eastAsia"/>
          <w:sz w:val="24"/>
          <w:szCs w:val="24"/>
          <w:rtl/>
          <w:lang w:bidi="fa-IR"/>
        </w:rPr>
        <w:t>ال</w:t>
      </w:r>
      <w:r w:rsidRPr="006D6DC7">
        <w:rPr>
          <w:sz w:val="24"/>
          <w:szCs w:val="24"/>
          <w:rtl/>
          <w:lang w:bidi="fa-IR"/>
        </w:rPr>
        <w:t xml:space="preserve"> برا</w:t>
      </w:r>
      <w:r w:rsidRPr="006D6DC7">
        <w:rPr>
          <w:rFonts w:hint="cs"/>
          <w:sz w:val="24"/>
          <w:szCs w:val="24"/>
          <w:rtl/>
          <w:lang w:bidi="fa-IR"/>
        </w:rPr>
        <w:t>ی</w:t>
      </w:r>
      <w:r w:rsidRPr="006D6DC7">
        <w:rPr>
          <w:sz w:val="24"/>
          <w:szCs w:val="24"/>
          <w:rtl/>
          <w:lang w:bidi="fa-IR"/>
        </w:rPr>
        <w:t xml:space="preserve"> حضور دانشجو</w:t>
      </w:r>
      <w:r w:rsidRPr="006D6DC7">
        <w:rPr>
          <w:rFonts w:hint="cs"/>
          <w:sz w:val="24"/>
          <w:szCs w:val="24"/>
          <w:rtl/>
          <w:lang w:bidi="fa-IR"/>
        </w:rPr>
        <w:t>یی</w:t>
      </w:r>
      <w:r w:rsidRPr="006D6DC7">
        <w:rPr>
          <w:sz w:val="24"/>
          <w:szCs w:val="24"/>
          <w:rtl/>
          <w:lang w:bidi="fa-IR"/>
        </w:rPr>
        <w:t xml:space="preserve"> م</w:t>
      </w:r>
      <w:r w:rsidRPr="006D6DC7">
        <w:rPr>
          <w:rFonts w:hint="cs"/>
          <w:sz w:val="24"/>
          <w:szCs w:val="24"/>
          <w:rtl/>
          <w:lang w:bidi="fa-IR"/>
        </w:rPr>
        <w:t>ی</w:t>
      </w:r>
      <w:r w:rsidRPr="006D6DC7">
        <w:rPr>
          <w:rFonts w:ascii="Cambria" w:hAnsi="Cambria" w:cs="Cambria" w:hint="cs"/>
          <w:sz w:val="24"/>
          <w:szCs w:val="24"/>
          <w:rtl/>
          <w:lang w:bidi="fa-IR"/>
        </w:rPr>
        <w:t>­</w:t>
      </w:r>
      <w:r w:rsidRPr="006D6DC7">
        <w:rPr>
          <w:rFonts w:hint="cs"/>
          <w:sz w:val="24"/>
          <w:szCs w:val="24"/>
          <w:rtl/>
          <w:lang w:bidi="fa-IR"/>
        </w:rPr>
        <w:t>باشد</w:t>
      </w:r>
      <w:r w:rsidRPr="006D6DC7">
        <w:rPr>
          <w:sz w:val="24"/>
          <w:szCs w:val="24"/>
          <w:rtl/>
          <w:lang w:bidi="fa-IR"/>
        </w:rPr>
        <w:t>. هز</w:t>
      </w:r>
      <w:r w:rsidRPr="006D6DC7">
        <w:rPr>
          <w:rFonts w:hint="cs"/>
          <w:sz w:val="24"/>
          <w:szCs w:val="24"/>
          <w:rtl/>
          <w:lang w:bidi="fa-IR"/>
        </w:rPr>
        <w:t>ی</w:t>
      </w:r>
      <w:r w:rsidRPr="006D6DC7">
        <w:rPr>
          <w:rFonts w:hint="eastAsia"/>
          <w:sz w:val="24"/>
          <w:szCs w:val="24"/>
          <w:rtl/>
          <w:lang w:bidi="fa-IR"/>
        </w:rPr>
        <w:t>نه</w:t>
      </w:r>
      <w:r w:rsidRPr="006D6DC7">
        <w:rPr>
          <w:sz w:val="24"/>
          <w:szCs w:val="24"/>
          <w:rtl/>
          <w:lang w:bidi="fa-IR"/>
        </w:rPr>
        <w:t xml:space="preserve"> ثبت مقالات دوم به بعد 500000 ر</w:t>
      </w:r>
      <w:r w:rsidRPr="006D6DC7">
        <w:rPr>
          <w:rFonts w:hint="cs"/>
          <w:sz w:val="24"/>
          <w:szCs w:val="24"/>
          <w:rtl/>
          <w:lang w:bidi="fa-IR"/>
        </w:rPr>
        <w:t>ی</w:t>
      </w:r>
      <w:r w:rsidRPr="006D6DC7">
        <w:rPr>
          <w:rFonts w:hint="eastAsia"/>
          <w:sz w:val="24"/>
          <w:szCs w:val="24"/>
          <w:rtl/>
          <w:lang w:bidi="fa-IR"/>
        </w:rPr>
        <w:t>ال</w:t>
      </w:r>
      <w:r w:rsidRPr="006D6DC7">
        <w:rPr>
          <w:sz w:val="24"/>
          <w:szCs w:val="24"/>
          <w:rtl/>
          <w:lang w:bidi="fa-IR"/>
        </w:rPr>
        <w:t xml:space="preserve"> م</w:t>
      </w:r>
      <w:r w:rsidRPr="006D6DC7">
        <w:rPr>
          <w:rFonts w:hint="cs"/>
          <w:sz w:val="24"/>
          <w:szCs w:val="24"/>
          <w:rtl/>
          <w:lang w:bidi="fa-IR"/>
        </w:rPr>
        <w:t>ی</w:t>
      </w:r>
      <w:r w:rsidRPr="006D6DC7">
        <w:rPr>
          <w:rFonts w:ascii="Cambria" w:hAnsi="Cambria" w:cs="Cambria" w:hint="cs"/>
          <w:sz w:val="24"/>
          <w:szCs w:val="24"/>
          <w:rtl/>
          <w:lang w:bidi="fa-IR"/>
        </w:rPr>
        <w:t>­</w:t>
      </w:r>
      <w:r w:rsidRPr="006D6DC7">
        <w:rPr>
          <w:rFonts w:hint="cs"/>
          <w:sz w:val="24"/>
          <w:szCs w:val="24"/>
          <w:rtl/>
          <w:lang w:bidi="fa-IR"/>
        </w:rPr>
        <w:t>باشد</w:t>
      </w:r>
      <w:r w:rsidRPr="006D6DC7">
        <w:rPr>
          <w:sz w:val="24"/>
          <w:szCs w:val="24"/>
          <w:rtl/>
          <w:lang w:bidi="fa-IR"/>
        </w:rPr>
        <w:t>.</w:t>
      </w:r>
    </w:p>
    <w:p w14:paraId="335514D1" w14:textId="3052DC2B" w:rsidR="006D6DC7" w:rsidRDefault="006D6DC7" w:rsidP="006D6DC7">
      <w:pPr>
        <w:pStyle w:val="ListParagraph"/>
        <w:numPr>
          <w:ilvl w:val="0"/>
          <w:numId w:val="3"/>
        </w:numPr>
        <w:bidi/>
        <w:spacing w:after="80" w:line="240" w:lineRule="auto"/>
        <w:jc w:val="both"/>
        <w:rPr>
          <w:sz w:val="24"/>
          <w:szCs w:val="24"/>
          <w:lang w:bidi="fa-IR"/>
        </w:rPr>
      </w:pPr>
      <w:r w:rsidRPr="006D6DC7">
        <w:rPr>
          <w:rFonts w:hint="eastAsia"/>
          <w:sz w:val="24"/>
          <w:szCs w:val="24"/>
          <w:rtl/>
          <w:lang w:bidi="fa-IR"/>
        </w:rPr>
        <w:t>کل</w:t>
      </w:r>
      <w:r w:rsidRPr="006D6DC7">
        <w:rPr>
          <w:rFonts w:hint="cs"/>
          <w:sz w:val="24"/>
          <w:szCs w:val="24"/>
          <w:rtl/>
          <w:lang w:bidi="fa-IR"/>
        </w:rPr>
        <w:t>ی</w:t>
      </w:r>
      <w:r w:rsidRPr="006D6DC7">
        <w:rPr>
          <w:rFonts w:hint="eastAsia"/>
          <w:sz w:val="24"/>
          <w:szCs w:val="24"/>
          <w:rtl/>
          <w:lang w:bidi="fa-IR"/>
        </w:rPr>
        <w:t>ه</w:t>
      </w:r>
      <w:r w:rsidRPr="006D6DC7">
        <w:rPr>
          <w:sz w:val="24"/>
          <w:szCs w:val="24"/>
          <w:rtl/>
          <w:lang w:bidi="fa-IR"/>
        </w:rPr>
        <w:t xml:space="preserve"> پرداختها بايد به حساب شماره 0425924958 و </w:t>
      </w:r>
      <w:r w:rsidRPr="006D6DC7">
        <w:rPr>
          <w:rFonts w:hint="cs"/>
          <w:sz w:val="24"/>
          <w:szCs w:val="24"/>
          <w:rtl/>
          <w:lang w:bidi="fa-IR"/>
        </w:rPr>
        <w:t>ی</w:t>
      </w:r>
      <w:r w:rsidRPr="006D6DC7">
        <w:rPr>
          <w:rFonts w:hint="eastAsia"/>
          <w:sz w:val="24"/>
          <w:szCs w:val="24"/>
          <w:rtl/>
          <w:lang w:bidi="fa-IR"/>
        </w:rPr>
        <w:t>ا</w:t>
      </w:r>
      <w:r w:rsidRPr="006D6DC7">
        <w:rPr>
          <w:sz w:val="24"/>
          <w:szCs w:val="24"/>
          <w:rtl/>
          <w:lang w:bidi="fa-IR"/>
        </w:rPr>
        <w:t xml:space="preserve"> شماره شبا </w:t>
      </w:r>
      <w:r w:rsidRPr="006D6DC7">
        <w:rPr>
          <w:sz w:val="24"/>
          <w:szCs w:val="24"/>
          <w:lang w:bidi="fa-IR"/>
        </w:rPr>
        <w:t>IR700180000000000425924958</w:t>
      </w:r>
      <w:r w:rsidRPr="006D6DC7">
        <w:rPr>
          <w:sz w:val="24"/>
          <w:szCs w:val="24"/>
          <w:rtl/>
          <w:lang w:bidi="fa-IR"/>
        </w:rPr>
        <w:t xml:space="preserve"> بانك تجارت، شعبه دانشگاه فردوسي مشهد (کد 4250) در وجه انجمن رسوب</w:t>
      </w:r>
      <w:r w:rsidRPr="006D6DC7">
        <w:rPr>
          <w:rFonts w:ascii="Cambria" w:hAnsi="Cambria" w:cs="Cambria" w:hint="cs"/>
          <w:sz w:val="24"/>
          <w:szCs w:val="24"/>
          <w:rtl/>
          <w:lang w:bidi="fa-IR"/>
        </w:rPr>
        <w:t>­</w:t>
      </w:r>
      <w:r w:rsidRPr="006D6DC7">
        <w:rPr>
          <w:rFonts w:hint="cs"/>
          <w:sz w:val="24"/>
          <w:szCs w:val="24"/>
          <w:rtl/>
          <w:lang w:bidi="fa-IR"/>
        </w:rPr>
        <w:t>شناسی</w:t>
      </w:r>
      <w:r w:rsidRPr="006D6DC7">
        <w:rPr>
          <w:sz w:val="24"/>
          <w:szCs w:val="24"/>
          <w:rtl/>
          <w:lang w:bidi="fa-IR"/>
        </w:rPr>
        <w:t xml:space="preserve"> ايران واريز و تصو</w:t>
      </w:r>
      <w:r w:rsidRPr="006D6DC7">
        <w:rPr>
          <w:rFonts w:hint="cs"/>
          <w:sz w:val="24"/>
          <w:szCs w:val="24"/>
          <w:rtl/>
          <w:lang w:bidi="fa-IR"/>
        </w:rPr>
        <w:t>ی</w:t>
      </w:r>
      <w:r w:rsidRPr="006D6DC7">
        <w:rPr>
          <w:rFonts w:hint="eastAsia"/>
          <w:sz w:val="24"/>
          <w:szCs w:val="24"/>
          <w:rtl/>
          <w:lang w:bidi="fa-IR"/>
        </w:rPr>
        <w:t>ر</w:t>
      </w:r>
      <w:r w:rsidRPr="006D6DC7">
        <w:rPr>
          <w:sz w:val="24"/>
          <w:szCs w:val="24"/>
          <w:rtl/>
          <w:lang w:bidi="fa-IR"/>
        </w:rPr>
        <w:t xml:space="preserve"> اسکن شده فيش به همراه فرم ثبت نام حداکثر تا تاريخ 1402/10/30 به نشاني پست الکتر</w:t>
      </w:r>
      <w:r w:rsidRPr="006D6DC7">
        <w:rPr>
          <w:rFonts w:hint="eastAsia"/>
          <w:sz w:val="24"/>
          <w:szCs w:val="24"/>
          <w:rtl/>
          <w:lang w:bidi="fa-IR"/>
        </w:rPr>
        <w:t>ون</w:t>
      </w:r>
      <w:r w:rsidRPr="006D6DC7">
        <w:rPr>
          <w:rFonts w:hint="cs"/>
          <w:sz w:val="24"/>
          <w:szCs w:val="24"/>
          <w:rtl/>
          <w:lang w:bidi="fa-IR"/>
        </w:rPr>
        <w:t>ی</w:t>
      </w:r>
      <w:r w:rsidRPr="006D6DC7">
        <w:rPr>
          <w:rFonts w:hint="eastAsia"/>
          <w:sz w:val="24"/>
          <w:szCs w:val="24"/>
          <w:rtl/>
          <w:lang w:bidi="fa-IR"/>
        </w:rPr>
        <w:t>ک</w:t>
      </w:r>
      <w:r w:rsidRPr="006D6DC7">
        <w:rPr>
          <w:sz w:val="24"/>
          <w:szCs w:val="24"/>
          <w:rtl/>
          <w:lang w:bidi="fa-IR"/>
        </w:rPr>
        <w:t xml:space="preserve"> هما</w:t>
      </w:r>
      <w:r w:rsidRPr="006D6DC7">
        <w:rPr>
          <w:rFonts w:hint="cs"/>
          <w:sz w:val="24"/>
          <w:szCs w:val="24"/>
          <w:rtl/>
          <w:lang w:bidi="fa-IR"/>
        </w:rPr>
        <w:t>ی</w:t>
      </w:r>
      <w:r w:rsidRPr="006D6DC7">
        <w:rPr>
          <w:rFonts w:hint="eastAsia"/>
          <w:sz w:val="24"/>
          <w:szCs w:val="24"/>
          <w:rtl/>
          <w:lang w:bidi="fa-IR"/>
        </w:rPr>
        <w:t>ش</w:t>
      </w:r>
      <w:r w:rsidRPr="006D6DC7">
        <w:rPr>
          <w:sz w:val="24"/>
          <w:szCs w:val="24"/>
          <w:rtl/>
          <w:lang w:bidi="fa-IR"/>
        </w:rPr>
        <w:t xml:space="preserve"> به آدرس </w:t>
      </w:r>
      <w:r w:rsidRPr="006D6DC7">
        <w:rPr>
          <w:sz w:val="24"/>
          <w:szCs w:val="24"/>
          <w:lang w:bidi="fa-IR"/>
        </w:rPr>
        <w:t>ssihu</w:t>
      </w:r>
      <w:r>
        <w:rPr>
          <w:sz w:val="24"/>
          <w:szCs w:val="24"/>
          <w:lang w:bidi="fa-IR"/>
        </w:rPr>
        <w:t>8</w:t>
      </w:r>
      <w:r w:rsidRPr="006D6DC7">
        <w:rPr>
          <w:sz w:val="24"/>
          <w:szCs w:val="24"/>
          <w:lang w:bidi="fa-IR"/>
        </w:rPr>
        <w:t>@hormozgan.ac.ir</w:t>
      </w:r>
      <w:r w:rsidRPr="006D6DC7">
        <w:rPr>
          <w:sz w:val="24"/>
          <w:szCs w:val="24"/>
          <w:rtl/>
          <w:lang w:bidi="fa-IR"/>
        </w:rPr>
        <w:t xml:space="preserve"> ارسال گردد و در سامانه ارسال مقالات به آدرس </w:t>
      </w:r>
      <w:r w:rsidRPr="006D6DC7">
        <w:rPr>
          <w:sz w:val="24"/>
          <w:szCs w:val="24"/>
          <w:lang w:bidi="fa-IR"/>
        </w:rPr>
        <w:t>https://ssihu8.hormozgan.ac.ir</w:t>
      </w:r>
      <w:r w:rsidRPr="006D6DC7">
        <w:rPr>
          <w:sz w:val="24"/>
          <w:szCs w:val="24"/>
          <w:rtl/>
          <w:lang w:bidi="fa-IR"/>
        </w:rPr>
        <w:t xml:space="preserve"> </w:t>
      </w:r>
      <w:r>
        <w:rPr>
          <w:sz w:val="24"/>
          <w:szCs w:val="24"/>
          <w:lang w:bidi="fa-IR"/>
        </w:rPr>
        <w:t xml:space="preserve"> </w:t>
      </w:r>
      <w:r w:rsidRPr="006D6DC7">
        <w:rPr>
          <w:sz w:val="24"/>
          <w:szCs w:val="24"/>
          <w:rtl/>
          <w:lang w:bidi="fa-IR"/>
        </w:rPr>
        <w:t>بارگذار</w:t>
      </w:r>
      <w:r w:rsidRPr="006D6DC7">
        <w:rPr>
          <w:rFonts w:hint="cs"/>
          <w:sz w:val="24"/>
          <w:szCs w:val="24"/>
          <w:rtl/>
          <w:lang w:bidi="fa-IR"/>
        </w:rPr>
        <w:t>ی</w:t>
      </w:r>
      <w:r w:rsidRPr="006D6DC7">
        <w:rPr>
          <w:sz w:val="24"/>
          <w:szCs w:val="24"/>
          <w:rtl/>
          <w:lang w:bidi="fa-IR"/>
        </w:rPr>
        <w:t xml:space="preserve"> گر</w:t>
      </w:r>
      <w:r>
        <w:rPr>
          <w:rFonts w:hint="cs"/>
          <w:sz w:val="24"/>
          <w:szCs w:val="24"/>
          <w:rtl/>
          <w:lang w:bidi="fa-IR"/>
        </w:rPr>
        <w:t>دد</w:t>
      </w:r>
    </w:p>
    <w:p w14:paraId="06CB92BA" w14:textId="49253452" w:rsidR="0032148C" w:rsidRPr="006D6DC7" w:rsidRDefault="0032148C" w:rsidP="006D6DC7">
      <w:pPr>
        <w:pStyle w:val="ListParagraph"/>
        <w:numPr>
          <w:ilvl w:val="0"/>
          <w:numId w:val="3"/>
        </w:numPr>
        <w:bidi/>
        <w:spacing w:after="80" w:line="240" w:lineRule="auto"/>
        <w:jc w:val="both"/>
        <w:rPr>
          <w:sz w:val="24"/>
          <w:szCs w:val="24"/>
          <w:rtl/>
          <w:lang w:bidi="fa-IR"/>
        </w:rPr>
      </w:pPr>
      <w:r w:rsidRPr="006D6DC7">
        <w:rPr>
          <w:rFonts w:hint="cs"/>
          <w:b/>
          <w:bCs/>
          <w:color w:val="000000" w:themeColor="text1"/>
          <w:sz w:val="28"/>
          <w:szCs w:val="28"/>
          <w:rtl/>
          <w:lang w:bidi="fa-IR"/>
        </w:rPr>
        <w:t>توجه:</w:t>
      </w:r>
      <w:r w:rsidRPr="006D6DC7">
        <w:rPr>
          <w:rFonts w:hint="cs"/>
          <w:color w:val="000000" w:themeColor="text1"/>
          <w:sz w:val="28"/>
          <w:szCs w:val="28"/>
          <w:rtl/>
          <w:lang w:bidi="fa-IR"/>
        </w:rPr>
        <w:t xml:space="preserve"> </w:t>
      </w:r>
    </w:p>
    <w:p w14:paraId="4AC891A8" w14:textId="77777777" w:rsidR="0032148C" w:rsidRPr="0032148C" w:rsidRDefault="0032148C" w:rsidP="0032148C">
      <w:pPr>
        <w:bidi/>
        <w:ind w:left="2"/>
        <w:rPr>
          <w:rFonts w:cs="B Nazanin"/>
          <w:b/>
          <w:bCs/>
          <w:sz w:val="24"/>
          <w:szCs w:val="24"/>
          <w:rtl/>
          <w:lang w:bidi="fa-IR"/>
        </w:rPr>
      </w:pPr>
      <w:r w:rsidRPr="0032148C">
        <w:rPr>
          <w:rFonts w:cs="B Nazanin" w:hint="cs"/>
          <w:color w:val="000000" w:themeColor="text1"/>
          <w:sz w:val="24"/>
          <w:szCs w:val="24"/>
          <w:rtl/>
          <w:lang w:bidi="fa-IR"/>
        </w:rPr>
        <w:lastRenderedPageBreak/>
        <w:t>پیشنهاد می شود که متن موجود در این صفحه را حذف کرده و مقاله در این محیط تنظیم شود (سربرگ فوق لازم است در مقاله آورده شود).</w:t>
      </w:r>
    </w:p>
    <w:p w14:paraId="0B88BAB1" w14:textId="77777777" w:rsidR="0032148C" w:rsidRPr="0032148C" w:rsidRDefault="0032148C" w:rsidP="0032148C">
      <w:pPr>
        <w:pStyle w:val="references"/>
        <w:numPr>
          <w:ilvl w:val="0"/>
          <w:numId w:val="0"/>
        </w:numPr>
        <w:spacing w:before="120" w:after="120" w:line="264" w:lineRule="auto"/>
        <w:ind w:left="851" w:hanging="567"/>
        <w:rPr>
          <w:rFonts w:asciiTheme="majorBidi" w:hAnsiTheme="majorBidi" w:cs="B Nazanin"/>
          <w:color w:val="222222"/>
          <w:sz w:val="24"/>
          <w:szCs w:val="24"/>
          <w:shd w:val="clear" w:color="auto" w:fill="FFFFFF"/>
        </w:rPr>
      </w:pPr>
    </w:p>
    <w:p w14:paraId="3244C149" w14:textId="77777777" w:rsidR="00F24E13" w:rsidRPr="0032148C" w:rsidRDefault="00F24E13" w:rsidP="00F21D9B">
      <w:pPr>
        <w:jc w:val="right"/>
        <w:rPr>
          <w:rFonts w:cs="B Nazanin"/>
        </w:rPr>
      </w:pPr>
    </w:p>
    <w:sectPr w:rsidR="00F24E13" w:rsidRPr="0032148C">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9C908" w14:textId="77777777" w:rsidR="00747350" w:rsidRDefault="00747350" w:rsidP="003B706F">
      <w:pPr>
        <w:spacing w:after="0" w:line="240" w:lineRule="auto"/>
      </w:pPr>
      <w:r>
        <w:separator/>
      </w:r>
    </w:p>
  </w:endnote>
  <w:endnote w:type="continuationSeparator" w:id="0">
    <w:p w14:paraId="4381344D" w14:textId="77777777" w:rsidR="00747350" w:rsidRDefault="00747350" w:rsidP="003B7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MS Mincho"/>
    <w:panose1 w:val="00000000000000000000"/>
    <w:charset w:val="80"/>
    <w:family w:val="auto"/>
    <w:notTrueType/>
    <w:pitch w:val="default"/>
    <w:sig w:usb0="00000000" w:usb1="08070000" w:usb2="00000010" w:usb3="00000000" w:csb0="00020000" w:csb1="00000000"/>
  </w:font>
  <w:font w:name="Shabnam FD">
    <w:altName w:val="Arial"/>
    <w:charset w:val="00"/>
    <w:family w:val="swiss"/>
    <w:pitch w:val="variable"/>
    <w:sig w:usb0="80002003" w:usb1="80000000" w:usb2="00000008" w:usb3="00000000" w:csb0="0000004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6E4D5" w14:textId="77777777" w:rsidR="00747350" w:rsidRDefault="00747350" w:rsidP="003B706F">
      <w:pPr>
        <w:spacing w:after="0" w:line="240" w:lineRule="auto"/>
      </w:pPr>
      <w:r>
        <w:separator/>
      </w:r>
    </w:p>
  </w:footnote>
  <w:footnote w:type="continuationSeparator" w:id="0">
    <w:p w14:paraId="0361EA0F" w14:textId="77777777" w:rsidR="00747350" w:rsidRDefault="00747350" w:rsidP="003B70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43ADC" w14:textId="77777777" w:rsidR="003B706F" w:rsidRDefault="003B706F">
    <w:pPr>
      <w:pStyle w:val="Header"/>
    </w:pPr>
    <w:r>
      <w:rPr>
        <w:noProof/>
      </w:rPr>
      <w:drawing>
        <wp:anchor distT="0" distB="0" distL="114300" distR="114300" simplePos="0" relativeHeight="251658240" behindDoc="1" locked="0" layoutInCell="1" allowOverlap="1" wp14:anchorId="378E2A33" wp14:editId="63F5A547">
          <wp:simplePos x="0" y="0"/>
          <wp:positionH relativeFrom="margin">
            <wp:align>center</wp:align>
          </wp:positionH>
          <wp:positionV relativeFrom="paragraph">
            <wp:posOffset>-457200</wp:posOffset>
          </wp:positionV>
          <wp:extent cx="7753985" cy="2439035"/>
          <wp:effectExtent l="0" t="0" r="0" b="0"/>
          <wp:wrapTight wrapText="bothSides">
            <wp:wrapPolygon edited="0">
              <wp:start x="0" y="0"/>
              <wp:lineTo x="0" y="21426"/>
              <wp:lineTo x="21545" y="21426"/>
              <wp:lineTo x="2154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3985" cy="24390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25CB"/>
    <w:multiLevelType w:val="hybridMultilevel"/>
    <w:tmpl w:val="8D800CC4"/>
    <w:lvl w:ilvl="0" w:tplc="08F276A2">
      <w:start w:val="10"/>
      <w:numFmt w:val="bullet"/>
      <w:lvlText w:val="-"/>
      <w:lvlJc w:val="left"/>
      <w:pPr>
        <w:ind w:left="362" w:hanging="360"/>
      </w:pPr>
      <w:rPr>
        <w:rFonts w:ascii="Times New Roman" w:eastAsia="Times New Roman" w:hAnsi="Times New Roman" w:cs="B Nazanin" w:hint="default"/>
      </w:rPr>
    </w:lvl>
    <w:lvl w:ilvl="1" w:tplc="04090003" w:tentative="1">
      <w:start w:val="1"/>
      <w:numFmt w:val="bullet"/>
      <w:lvlText w:val="o"/>
      <w:lvlJc w:val="left"/>
      <w:pPr>
        <w:ind w:left="1082" w:hanging="360"/>
      </w:pPr>
      <w:rPr>
        <w:rFonts w:ascii="Courier New" w:hAnsi="Courier New" w:cs="Courier New" w:hint="default"/>
      </w:rPr>
    </w:lvl>
    <w:lvl w:ilvl="2" w:tplc="04090005" w:tentative="1">
      <w:start w:val="1"/>
      <w:numFmt w:val="bullet"/>
      <w:lvlText w:val=""/>
      <w:lvlJc w:val="left"/>
      <w:pPr>
        <w:ind w:left="1802" w:hanging="360"/>
      </w:pPr>
      <w:rPr>
        <w:rFonts w:ascii="Wingdings" w:hAnsi="Wingdings" w:hint="default"/>
      </w:rPr>
    </w:lvl>
    <w:lvl w:ilvl="3" w:tplc="04090001" w:tentative="1">
      <w:start w:val="1"/>
      <w:numFmt w:val="bullet"/>
      <w:lvlText w:val=""/>
      <w:lvlJc w:val="left"/>
      <w:pPr>
        <w:ind w:left="2522" w:hanging="360"/>
      </w:pPr>
      <w:rPr>
        <w:rFonts w:ascii="Symbol" w:hAnsi="Symbol" w:hint="default"/>
      </w:rPr>
    </w:lvl>
    <w:lvl w:ilvl="4" w:tplc="04090003" w:tentative="1">
      <w:start w:val="1"/>
      <w:numFmt w:val="bullet"/>
      <w:lvlText w:val="o"/>
      <w:lvlJc w:val="left"/>
      <w:pPr>
        <w:ind w:left="3242" w:hanging="360"/>
      </w:pPr>
      <w:rPr>
        <w:rFonts w:ascii="Courier New" w:hAnsi="Courier New" w:cs="Courier New" w:hint="default"/>
      </w:rPr>
    </w:lvl>
    <w:lvl w:ilvl="5" w:tplc="04090005" w:tentative="1">
      <w:start w:val="1"/>
      <w:numFmt w:val="bullet"/>
      <w:lvlText w:val=""/>
      <w:lvlJc w:val="left"/>
      <w:pPr>
        <w:ind w:left="3962" w:hanging="360"/>
      </w:pPr>
      <w:rPr>
        <w:rFonts w:ascii="Wingdings" w:hAnsi="Wingdings" w:hint="default"/>
      </w:rPr>
    </w:lvl>
    <w:lvl w:ilvl="6" w:tplc="04090001" w:tentative="1">
      <w:start w:val="1"/>
      <w:numFmt w:val="bullet"/>
      <w:lvlText w:val=""/>
      <w:lvlJc w:val="left"/>
      <w:pPr>
        <w:ind w:left="4682" w:hanging="360"/>
      </w:pPr>
      <w:rPr>
        <w:rFonts w:ascii="Symbol" w:hAnsi="Symbol" w:hint="default"/>
      </w:rPr>
    </w:lvl>
    <w:lvl w:ilvl="7" w:tplc="04090003" w:tentative="1">
      <w:start w:val="1"/>
      <w:numFmt w:val="bullet"/>
      <w:lvlText w:val="o"/>
      <w:lvlJc w:val="left"/>
      <w:pPr>
        <w:ind w:left="5402" w:hanging="360"/>
      </w:pPr>
      <w:rPr>
        <w:rFonts w:ascii="Courier New" w:hAnsi="Courier New" w:cs="Courier New" w:hint="default"/>
      </w:rPr>
    </w:lvl>
    <w:lvl w:ilvl="8" w:tplc="04090005" w:tentative="1">
      <w:start w:val="1"/>
      <w:numFmt w:val="bullet"/>
      <w:lvlText w:val=""/>
      <w:lvlJc w:val="left"/>
      <w:pPr>
        <w:ind w:left="6122" w:hanging="360"/>
      </w:pPr>
      <w:rPr>
        <w:rFonts w:ascii="Wingdings" w:hAnsi="Wingdings" w:hint="default"/>
      </w:rPr>
    </w:lvl>
  </w:abstractNum>
  <w:abstractNum w:abstractNumId="1" w15:restartNumberingAfterBreak="0">
    <w:nsid w:val="314974C0"/>
    <w:multiLevelType w:val="hybridMultilevel"/>
    <w:tmpl w:val="8138A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A544A"/>
    <w:multiLevelType w:val="singleLevel"/>
    <w:tmpl w:val="9A7ADC68"/>
    <w:lvl w:ilvl="0">
      <w:start w:val="1"/>
      <w:numFmt w:val="decimal"/>
      <w:pStyle w:val="references"/>
      <w:lvlText w:val="[%1]"/>
      <w:lvlJc w:val="left"/>
      <w:pPr>
        <w:tabs>
          <w:tab w:val="num" w:pos="644"/>
        </w:tabs>
        <w:ind w:left="644" w:hanging="360"/>
      </w:pPr>
      <w:rPr>
        <w:rFonts w:ascii="Times New Roman" w:hAnsi="Times New Roman" w:cs="Times New Roman" w:hint="default"/>
        <w:b w:val="0"/>
        <w:bCs w:val="0"/>
        <w:i w:val="0"/>
        <w:iCs w:val="0"/>
        <w:color w:val="auto"/>
        <w:sz w:val="22"/>
        <w:szCs w:val="22"/>
      </w:rPr>
    </w:lvl>
  </w:abstractNum>
  <w:num w:numId="1" w16cid:durableId="196627421">
    <w:abstractNumId w:val="1"/>
  </w:num>
  <w:num w:numId="2" w16cid:durableId="779376675">
    <w:abstractNumId w:val="2"/>
  </w:num>
  <w:num w:numId="3" w16cid:durableId="1165633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06F"/>
    <w:rsid w:val="000947AE"/>
    <w:rsid w:val="0032148C"/>
    <w:rsid w:val="003B706F"/>
    <w:rsid w:val="006D6DC7"/>
    <w:rsid w:val="00747350"/>
    <w:rsid w:val="007646C6"/>
    <w:rsid w:val="00A07388"/>
    <w:rsid w:val="00BF25A9"/>
    <w:rsid w:val="00F21D9B"/>
    <w:rsid w:val="00F24E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00544"/>
  <w15:chartTrackingRefBased/>
  <w15:docId w15:val="{A5D294AF-0DC1-432F-B2FF-D5B1DCC8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0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06F"/>
  </w:style>
  <w:style w:type="paragraph" w:styleId="Footer">
    <w:name w:val="footer"/>
    <w:basedOn w:val="Normal"/>
    <w:link w:val="FooterChar"/>
    <w:uiPriority w:val="99"/>
    <w:unhideWhenUsed/>
    <w:rsid w:val="003B70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06F"/>
  </w:style>
  <w:style w:type="paragraph" w:styleId="ListParagraph">
    <w:name w:val="List Paragraph"/>
    <w:basedOn w:val="Normal"/>
    <w:uiPriority w:val="99"/>
    <w:qFormat/>
    <w:rsid w:val="0032148C"/>
    <w:pPr>
      <w:ind w:left="720"/>
      <w:contextualSpacing/>
    </w:pPr>
    <w:rPr>
      <w:rFonts w:cs="B Nazanin"/>
      <w:kern w:val="2"/>
      <w:sz w:val="26"/>
      <w:szCs w:val="26"/>
      <w14:ligatures w14:val="standardContextual"/>
    </w:rPr>
  </w:style>
  <w:style w:type="table" w:styleId="TableGrid">
    <w:name w:val="Table Grid"/>
    <w:basedOn w:val="TableNormal"/>
    <w:uiPriority w:val="39"/>
    <w:rsid w:val="0032148C"/>
    <w:pPr>
      <w:spacing w:after="0" w:line="240" w:lineRule="auto"/>
    </w:pPr>
    <w:rPr>
      <w:rFonts w:cs="B Nazanin"/>
      <w:kern w:val="2"/>
      <w:sz w:val="26"/>
      <w:szCs w:val="26"/>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
    <w:name w:val="references"/>
    <w:uiPriority w:val="99"/>
    <w:rsid w:val="0032148C"/>
    <w:pPr>
      <w:numPr>
        <w:numId w:val="2"/>
      </w:numPr>
      <w:spacing w:after="50" w:line="180" w:lineRule="exact"/>
      <w:jc w:val="both"/>
    </w:pPr>
    <w:rPr>
      <w:rFonts w:ascii="@SymbolMT" w:eastAsia="@SymbolMT" w:hAnsi="@SymbolMT" w:cs="@SymbolMT"/>
      <w:noProof/>
      <w:sz w:val="16"/>
      <w:szCs w:val="16"/>
    </w:rPr>
  </w:style>
  <w:style w:type="character" w:styleId="Hyperlink">
    <w:name w:val="Hyperlink"/>
    <w:basedOn w:val="DefaultParagraphFont"/>
    <w:uiPriority w:val="99"/>
    <w:unhideWhenUsed/>
    <w:rsid w:val="006D6DC7"/>
    <w:rPr>
      <w:color w:val="0563C1" w:themeColor="hyperlink"/>
      <w:u w:val="single"/>
    </w:rPr>
  </w:style>
  <w:style w:type="character" w:styleId="UnresolvedMention">
    <w:name w:val="Unresolved Mention"/>
    <w:basedOn w:val="DefaultParagraphFont"/>
    <w:uiPriority w:val="99"/>
    <w:semiHidden/>
    <w:unhideWhenUsed/>
    <w:rsid w:val="006D6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ihu8.hormozgan.ac.i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1206</Words>
  <Characters>6879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mehdipc</dc:creator>
  <cp:keywords/>
  <dc:description/>
  <cp:lastModifiedBy>Windows 11</cp:lastModifiedBy>
  <cp:revision>4</cp:revision>
  <dcterms:created xsi:type="dcterms:W3CDTF">2023-10-07T14:11:00Z</dcterms:created>
  <dcterms:modified xsi:type="dcterms:W3CDTF">2023-10-07T14:18:00Z</dcterms:modified>
</cp:coreProperties>
</file>